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13A6" w14:textId="77B00A80" w:rsidR="006016D3" w:rsidRPr="006E213D" w:rsidRDefault="006016D3" w:rsidP="006016D3">
      <w:pPr>
        <w:jc w:val="center"/>
        <w:rPr>
          <w:rFonts w:ascii="Georgia" w:hAnsi="Georgia" w:cs="Calibri"/>
          <w:b/>
          <w:i/>
          <w:iCs/>
          <w:color w:val="000000"/>
          <w:sz w:val="16"/>
          <w:szCs w:val="16"/>
        </w:rPr>
      </w:pPr>
      <w:r w:rsidRPr="006016D3">
        <w:rPr>
          <w:rFonts w:ascii="Georgia" w:hAnsi="Georgia" w:cs="Calibri"/>
          <w:b/>
          <w:i/>
          <w:iCs/>
          <w:color w:val="000000"/>
          <w:sz w:val="32"/>
          <w:szCs w:val="32"/>
        </w:rPr>
        <w:t>QUOTING THE BIBLE</w:t>
      </w:r>
      <w:r w:rsidRPr="006016D3">
        <w:rPr>
          <w:rFonts w:ascii="Georgia" w:hAnsi="Georgia" w:cs="Calibri"/>
          <w:b/>
          <w:i/>
          <w:iCs/>
          <w:color w:val="000000"/>
          <w:sz w:val="32"/>
          <w:szCs w:val="32"/>
        </w:rPr>
        <w:br/>
      </w:r>
    </w:p>
    <w:p w14:paraId="4A18BC14" w14:textId="30804FA7" w:rsidR="00714D9E" w:rsidRPr="006016D3" w:rsidRDefault="003A1933" w:rsidP="006016D3">
      <w:pPr>
        <w:jc w:val="center"/>
        <w:rPr>
          <w:rFonts w:ascii="Georgia" w:hAnsi="Georgia" w:cs="Calibri"/>
          <w:b/>
          <w:i/>
          <w:iCs/>
          <w:color w:val="000000"/>
          <w:sz w:val="28"/>
          <w:szCs w:val="28"/>
        </w:rPr>
      </w:pPr>
      <w:r>
        <w:rPr>
          <w:rFonts w:ascii="Georgia" w:hAnsi="Georgia" w:cs="Calibri"/>
          <w:b/>
          <w:i/>
          <w:iCs/>
          <w:color w:val="000000"/>
          <w:sz w:val="28"/>
          <w:szCs w:val="28"/>
        </w:rPr>
        <w:t>The Poor Richard’s Almanac Version</w:t>
      </w:r>
    </w:p>
    <w:p w14:paraId="31F41B24" w14:textId="77777777" w:rsidR="00714D9E" w:rsidRPr="00714D9E" w:rsidRDefault="00714D9E" w:rsidP="00714D9E">
      <w:pPr>
        <w:jc w:val="center"/>
        <w:rPr>
          <w:rFonts w:ascii="Georgia" w:hAnsi="Georgia" w:cs="Calibri"/>
          <w:b/>
          <w:color w:val="000000"/>
          <w:sz w:val="8"/>
          <w:szCs w:val="8"/>
        </w:rPr>
      </w:pPr>
    </w:p>
    <w:p w14:paraId="75C0A241" w14:textId="77777777" w:rsidR="00714D9E" w:rsidRPr="006016D3" w:rsidRDefault="00714D9E" w:rsidP="00714D9E">
      <w:pPr>
        <w:jc w:val="both"/>
        <w:rPr>
          <w:rFonts w:ascii="Georgia" w:hAnsi="Georgia"/>
          <w:color w:val="333333"/>
          <w:sz w:val="16"/>
          <w:szCs w:val="16"/>
          <w:shd w:val="clear" w:color="auto" w:fill="FFFFFF"/>
        </w:rPr>
      </w:pPr>
    </w:p>
    <w:p w14:paraId="025FFAF8" w14:textId="7489EAE9" w:rsidR="00714D9E" w:rsidRDefault="006E213D" w:rsidP="00714D9E">
      <w:pPr>
        <w:rPr>
          <w:rFonts w:ascii="Georgia" w:hAnsi="Georgia"/>
          <w:color w:val="333333"/>
          <w:szCs w:val="24"/>
          <w:shd w:val="clear" w:color="auto" w:fill="FFFFFF"/>
        </w:rPr>
      </w:pPr>
      <w:proofErr w:type="gramStart"/>
      <w:r>
        <w:rPr>
          <w:rFonts w:ascii="Georgia" w:hAnsi="Georgia"/>
          <w:color w:val="333333"/>
          <w:szCs w:val="24"/>
          <w:shd w:val="clear" w:color="auto" w:fill="FFFFFF"/>
        </w:rPr>
        <w:t>It’s</w:t>
      </w:r>
      <w:proofErr w:type="gramEnd"/>
      <w:r>
        <w:rPr>
          <w:rFonts w:ascii="Georgia" w:hAnsi="Georgia"/>
          <w:color w:val="333333"/>
          <w:szCs w:val="24"/>
          <w:shd w:val="clear" w:color="auto" w:fill="FFFFFF"/>
        </w:rPr>
        <w:t xml:space="preserve"> fun to “talk Bible” around folks.  For instance, I like spouting my Bible knowledge while at a party.  They just roll off my tongue like melting butter.  I sure impress all my friends with how I have searched the scriptures and have memorized so many verses, having them at hand at my beck and call.  Yes sir, let me just rattle off a few of the many passages I have committed to memory:</w:t>
      </w:r>
    </w:p>
    <w:p w14:paraId="241A12B3" w14:textId="77777777" w:rsidR="00895CAA" w:rsidRPr="006016D3" w:rsidRDefault="00895CAA" w:rsidP="00714D9E">
      <w:pPr>
        <w:rPr>
          <w:rFonts w:ascii="Georgia" w:hAnsi="Georgia"/>
          <w:color w:val="333333"/>
          <w:sz w:val="16"/>
          <w:szCs w:val="16"/>
          <w:shd w:val="clear" w:color="auto" w:fill="FFFFFF"/>
        </w:rPr>
      </w:pPr>
    </w:p>
    <w:p w14:paraId="24204D04" w14:textId="487A49C2" w:rsidR="00714D9E" w:rsidRPr="006016D3" w:rsidRDefault="00714D9E" w:rsidP="00714D9E">
      <w:pPr>
        <w:rPr>
          <w:rFonts w:ascii="Georgia" w:hAnsi="Georgia"/>
          <w:color w:val="333333"/>
          <w:sz w:val="16"/>
          <w:szCs w:val="16"/>
          <w:shd w:val="clear" w:color="auto" w:fill="FFFFFF"/>
        </w:rPr>
      </w:pPr>
      <w:r>
        <w:rPr>
          <w:rFonts w:ascii="Georgia" w:hAnsi="Georgia"/>
          <w:color w:val="333333"/>
          <w:szCs w:val="24"/>
          <w:shd w:val="clear" w:color="auto" w:fill="FFFFFF"/>
        </w:rPr>
        <w:t>“Spare the rod</w:t>
      </w:r>
      <w:r w:rsidR="00895CAA">
        <w:rPr>
          <w:rFonts w:ascii="Georgia" w:hAnsi="Georgia"/>
          <w:color w:val="333333"/>
          <w:szCs w:val="24"/>
          <w:shd w:val="clear" w:color="auto" w:fill="FFFFFF"/>
        </w:rPr>
        <w:t xml:space="preserve"> and</w:t>
      </w:r>
      <w:r>
        <w:rPr>
          <w:rFonts w:ascii="Georgia" w:hAnsi="Georgia"/>
          <w:color w:val="333333"/>
          <w:szCs w:val="24"/>
          <w:shd w:val="clear" w:color="auto" w:fill="FFFFFF"/>
        </w:rPr>
        <w:t xml:space="preserve"> spoil the child.”</w:t>
      </w:r>
      <w:r w:rsidR="006E213D">
        <w:rPr>
          <w:rFonts w:ascii="Georgia" w:hAnsi="Georgia"/>
          <w:color w:val="333333"/>
          <w:szCs w:val="24"/>
          <w:shd w:val="clear" w:color="auto" w:fill="FFFFFF"/>
        </w:rPr>
        <w:t xml:space="preserve"> </w:t>
      </w:r>
      <w:r>
        <w:rPr>
          <w:rFonts w:ascii="Georgia" w:hAnsi="Georgia"/>
          <w:color w:val="333333"/>
          <w:szCs w:val="24"/>
          <w:shd w:val="clear" w:color="auto" w:fill="FFFFFF"/>
        </w:rPr>
        <w:t>(Prov. 13:24)</w:t>
      </w:r>
      <w:r>
        <w:rPr>
          <w:rFonts w:ascii="Georgia" w:hAnsi="Georgia"/>
          <w:color w:val="333333"/>
          <w:szCs w:val="24"/>
          <w:shd w:val="clear" w:color="auto" w:fill="FFFFFF"/>
        </w:rPr>
        <w:br/>
      </w:r>
      <w:r w:rsidR="00895CAA" w:rsidRPr="006016D3">
        <w:rPr>
          <w:rFonts w:ascii="Georgia" w:hAnsi="Georgia"/>
          <w:color w:val="333333"/>
          <w:sz w:val="16"/>
          <w:szCs w:val="16"/>
          <w:shd w:val="clear" w:color="auto" w:fill="FFFFFF"/>
        </w:rPr>
        <w:t xml:space="preserve"> </w:t>
      </w:r>
    </w:p>
    <w:p w14:paraId="72AE4B6B" w14:textId="166C7045" w:rsidR="00714D9E" w:rsidRDefault="00714D9E" w:rsidP="00714D9E">
      <w:pPr>
        <w:rPr>
          <w:rFonts w:ascii="Georgia" w:hAnsi="Georgia"/>
          <w:color w:val="333333"/>
          <w:szCs w:val="24"/>
          <w:shd w:val="clear" w:color="auto" w:fill="FFFFFF"/>
        </w:rPr>
      </w:pPr>
      <w:r>
        <w:rPr>
          <w:rFonts w:ascii="Georgia" w:hAnsi="Georgia"/>
          <w:color w:val="333333"/>
          <w:szCs w:val="24"/>
          <w:shd w:val="clear" w:color="auto" w:fill="FFFFFF"/>
        </w:rPr>
        <w:t>“Money is the root of all evil.” (I Tim. 6:10)</w:t>
      </w:r>
    </w:p>
    <w:p w14:paraId="6D3AACFC" w14:textId="7F0B26F2" w:rsidR="00714D9E" w:rsidRPr="006016D3" w:rsidRDefault="00714D9E" w:rsidP="00714D9E">
      <w:pPr>
        <w:rPr>
          <w:rFonts w:ascii="Georgia" w:hAnsi="Georgia"/>
          <w:color w:val="333333"/>
          <w:sz w:val="16"/>
          <w:szCs w:val="16"/>
          <w:shd w:val="clear" w:color="auto" w:fill="FFFFFF"/>
        </w:rPr>
      </w:pPr>
    </w:p>
    <w:p w14:paraId="69E2053A" w14:textId="591BC3E8" w:rsidR="00714D9E" w:rsidRDefault="00714D9E" w:rsidP="00714D9E">
      <w:pPr>
        <w:rPr>
          <w:rFonts w:ascii="Georgia" w:hAnsi="Georgia"/>
          <w:color w:val="333333"/>
          <w:szCs w:val="24"/>
          <w:shd w:val="clear" w:color="auto" w:fill="FFFFFF"/>
        </w:rPr>
      </w:pPr>
      <w:r>
        <w:rPr>
          <w:rFonts w:ascii="Georgia" w:hAnsi="Georgia"/>
          <w:color w:val="333333"/>
          <w:szCs w:val="24"/>
          <w:shd w:val="clear" w:color="auto" w:fill="FFFFFF"/>
        </w:rPr>
        <w:t>“Cleanliness is next to godliness.” (Jam. 4:7)</w:t>
      </w:r>
    </w:p>
    <w:p w14:paraId="238CEB89" w14:textId="7034B704" w:rsidR="00895CAA" w:rsidRPr="006016D3" w:rsidRDefault="00895CAA" w:rsidP="00714D9E">
      <w:pPr>
        <w:rPr>
          <w:rFonts w:ascii="Georgia" w:hAnsi="Georgia"/>
          <w:color w:val="333333"/>
          <w:sz w:val="16"/>
          <w:szCs w:val="16"/>
          <w:shd w:val="clear" w:color="auto" w:fill="FFFFFF"/>
        </w:rPr>
      </w:pPr>
    </w:p>
    <w:p w14:paraId="315E02E6" w14:textId="19378801" w:rsidR="00895CAA" w:rsidRDefault="00895CAA" w:rsidP="00714D9E">
      <w:pPr>
        <w:rPr>
          <w:rFonts w:ascii="Georgia" w:hAnsi="Georgia"/>
          <w:color w:val="333333"/>
          <w:szCs w:val="24"/>
          <w:shd w:val="clear" w:color="auto" w:fill="FFFFFF"/>
        </w:rPr>
      </w:pPr>
      <w:r>
        <w:rPr>
          <w:rFonts w:ascii="Georgia" w:hAnsi="Georgia"/>
          <w:color w:val="333333"/>
          <w:szCs w:val="24"/>
          <w:shd w:val="clear" w:color="auto" w:fill="FFFFFF"/>
        </w:rPr>
        <w:t>“Idle hands are the devil’s workshop.” (</w:t>
      </w:r>
      <w:r w:rsidR="006E213D">
        <w:rPr>
          <w:rFonts w:ascii="Georgia" w:hAnsi="Georgia"/>
          <w:color w:val="333333"/>
          <w:szCs w:val="24"/>
          <w:shd w:val="clear" w:color="auto" w:fill="FFFFFF"/>
        </w:rPr>
        <w:t>2 Thess. 3:11)</w:t>
      </w:r>
    </w:p>
    <w:p w14:paraId="5DC831AE" w14:textId="6426C1D7" w:rsidR="00895CAA" w:rsidRPr="006016D3" w:rsidRDefault="00895CAA" w:rsidP="00714D9E">
      <w:pPr>
        <w:rPr>
          <w:rFonts w:ascii="Georgia" w:hAnsi="Georgia"/>
          <w:color w:val="333333"/>
          <w:sz w:val="16"/>
          <w:szCs w:val="16"/>
          <w:shd w:val="clear" w:color="auto" w:fill="FFFFFF"/>
        </w:rPr>
      </w:pPr>
    </w:p>
    <w:p w14:paraId="3DE748F2" w14:textId="0CE0996F" w:rsidR="00895CAA" w:rsidRDefault="00895CAA" w:rsidP="00714D9E">
      <w:pPr>
        <w:rPr>
          <w:rFonts w:ascii="Georgia" w:hAnsi="Georgia"/>
          <w:color w:val="333333"/>
          <w:szCs w:val="24"/>
          <w:shd w:val="clear" w:color="auto" w:fill="FFFFFF"/>
        </w:rPr>
      </w:pPr>
      <w:r>
        <w:rPr>
          <w:rFonts w:ascii="Georgia" w:hAnsi="Georgia"/>
          <w:color w:val="333333"/>
          <w:szCs w:val="24"/>
          <w:shd w:val="clear" w:color="auto" w:fill="FFFFFF"/>
        </w:rPr>
        <w:t>“The eye is the window to the soul.” (Matt. 6:22-23)</w:t>
      </w:r>
    </w:p>
    <w:p w14:paraId="7B06A9EA" w14:textId="49B1661A" w:rsidR="00895CAA" w:rsidRPr="006016D3" w:rsidRDefault="00895CAA" w:rsidP="00714D9E">
      <w:pPr>
        <w:rPr>
          <w:rFonts w:ascii="Georgia" w:hAnsi="Georgia"/>
          <w:color w:val="333333"/>
          <w:sz w:val="16"/>
          <w:szCs w:val="16"/>
          <w:shd w:val="clear" w:color="auto" w:fill="FFFFFF"/>
        </w:rPr>
      </w:pPr>
    </w:p>
    <w:p w14:paraId="35A6C318" w14:textId="1F6AF6B7" w:rsidR="00895CAA" w:rsidRDefault="00895CAA" w:rsidP="00714D9E">
      <w:pPr>
        <w:rPr>
          <w:rFonts w:ascii="Georgia" w:hAnsi="Georgia"/>
          <w:color w:val="333333"/>
          <w:szCs w:val="24"/>
          <w:shd w:val="clear" w:color="auto" w:fill="FFFFFF"/>
        </w:rPr>
      </w:pPr>
      <w:r>
        <w:rPr>
          <w:rFonts w:ascii="Georgia" w:hAnsi="Georgia"/>
          <w:color w:val="333333"/>
          <w:szCs w:val="24"/>
          <w:shd w:val="clear" w:color="auto" w:fill="FFFFFF"/>
        </w:rPr>
        <w:t>“To thine own self be true.” (Phil. 2:3-8)</w:t>
      </w:r>
    </w:p>
    <w:p w14:paraId="65879794" w14:textId="1DCF0573" w:rsidR="00895CAA" w:rsidRPr="006016D3" w:rsidRDefault="00895CAA" w:rsidP="00714D9E">
      <w:pPr>
        <w:rPr>
          <w:rFonts w:ascii="Georgia" w:hAnsi="Georgia"/>
          <w:color w:val="333333"/>
          <w:sz w:val="16"/>
          <w:szCs w:val="16"/>
          <w:shd w:val="clear" w:color="auto" w:fill="FFFFFF"/>
        </w:rPr>
      </w:pPr>
    </w:p>
    <w:p w14:paraId="2A10C9D8" w14:textId="1F443553" w:rsidR="00895CAA" w:rsidRDefault="00895CAA" w:rsidP="00714D9E">
      <w:pPr>
        <w:rPr>
          <w:rFonts w:ascii="Georgia" w:hAnsi="Georgia"/>
          <w:color w:val="333333"/>
          <w:szCs w:val="24"/>
          <w:shd w:val="clear" w:color="auto" w:fill="FFFFFF"/>
        </w:rPr>
      </w:pPr>
      <w:r>
        <w:rPr>
          <w:rFonts w:ascii="Georgia" w:hAnsi="Georgia"/>
          <w:color w:val="333333"/>
          <w:szCs w:val="24"/>
          <w:shd w:val="clear" w:color="auto" w:fill="FFFFFF"/>
        </w:rPr>
        <w:t>“A fool and his money are soon parted.” (</w:t>
      </w:r>
      <w:r w:rsidR="00AB2472">
        <w:rPr>
          <w:rFonts w:ascii="Georgia" w:hAnsi="Georgia"/>
          <w:color w:val="333333"/>
          <w:szCs w:val="24"/>
          <w:shd w:val="clear" w:color="auto" w:fill="FFFFFF"/>
        </w:rPr>
        <w:t>Prov. 13:24; 22:15; 23:14; 29:15)</w:t>
      </w:r>
    </w:p>
    <w:p w14:paraId="78FFA1AC" w14:textId="01EA31C8" w:rsidR="00AB2472" w:rsidRPr="006016D3" w:rsidRDefault="00AB2472" w:rsidP="00714D9E">
      <w:pPr>
        <w:rPr>
          <w:rFonts w:ascii="Georgia" w:hAnsi="Georgia"/>
          <w:color w:val="333333"/>
          <w:sz w:val="16"/>
          <w:szCs w:val="16"/>
          <w:shd w:val="clear" w:color="auto" w:fill="FFFFFF"/>
        </w:rPr>
      </w:pPr>
    </w:p>
    <w:p w14:paraId="10848785" w14:textId="1E48A1AA" w:rsidR="00AB2472" w:rsidRDefault="00AB2472" w:rsidP="00714D9E">
      <w:pPr>
        <w:rPr>
          <w:rFonts w:ascii="Georgia" w:hAnsi="Georgia"/>
          <w:color w:val="333333"/>
          <w:szCs w:val="24"/>
          <w:shd w:val="clear" w:color="auto" w:fill="FFFFFF"/>
        </w:rPr>
      </w:pPr>
      <w:r>
        <w:rPr>
          <w:rFonts w:ascii="Georgia" w:hAnsi="Georgia"/>
          <w:color w:val="333333"/>
          <w:szCs w:val="24"/>
          <w:shd w:val="clear" w:color="auto" w:fill="FFFFFF"/>
        </w:rPr>
        <w:t>“Charity begins at home.” (Matt. 21:31-46)</w:t>
      </w:r>
    </w:p>
    <w:p w14:paraId="5A278EE5" w14:textId="3AA1D902" w:rsidR="00AB2472" w:rsidRPr="006016D3" w:rsidRDefault="00AB2472" w:rsidP="00714D9E">
      <w:pPr>
        <w:rPr>
          <w:rFonts w:ascii="Georgia" w:hAnsi="Georgia"/>
          <w:color w:val="333333"/>
          <w:sz w:val="16"/>
          <w:szCs w:val="16"/>
          <w:shd w:val="clear" w:color="auto" w:fill="FFFFFF"/>
        </w:rPr>
      </w:pPr>
    </w:p>
    <w:p w14:paraId="6E0EF831" w14:textId="636EB04E" w:rsidR="00AB2472" w:rsidRDefault="00AB2472" w:rsidP="00714D9E">
      <w:pPr>
        <w:rPr>
          <w:rFonts w:ascii="Georgia" w:hAnsi="Georgia"/>
          <w:color w:val="333333"/>
          <w:szCs w:val="24"/>
          <w:shd w:val="clear" w:color="auto" w:fill="FFFFFF"/>
        </w:rPr>
      </w:pPr>
      <w:r>
        <w:rPr>
          <w:rFonts w:ascii="Georgia" w:hAnsi="Georgia"/>
          <w:color w:val="333333"/>
          <w:szCs w:val="24"/>
          <w:shd w:val="clear" w:color="auto" w:fill="FFFFFF"/>
        </w:rPr>
        <w:t>“Hate the sin, love the sinner.” (Jude 22-23)</w:t>
      </w:r>
    </w:p>
    <w:p w14:paraId="5C4C9597" w14:textId="01139E19" w:rsidR="00AB2472" w:rsidRPr="006016D3" w:rsidRDefault="00AB2472" w:rsidP="00714D9E">
      <w:pPr>
        <w:rPr>
          <w:rFonts w:ascii="Georgia" w:hAnsi="Georgia"/>
          <w:color w:val="333333"/>
          <w:sz w:val="16"/>
          <w:szCs w:val="16"/>
          <w:shd w:val="clear" w:color="auto" w:fill="FFFFFF"/>
        </w:rPr>
      </w:pPr>
    </w:p>
    <w:p w14:paraId="68A4C932" w14:textId="286E7E00" w:rsidR="00AB2472" w:rsidRDefault="00AB2472" w:rsidP="00714D9E">
      <w:pPr>
        <w:rPr>
          <w:rFonts w:ascii="Georgia" w:hAnsi="Georgia"/>
          <w:color w:val="333333"/>
          <w:szCs w:val="24"/>
          <w:shd w:val="clear" w:color="auto" w:fill="FFFFFF"/>
        </w:rPr>
      </w:pPr>
      <w:r>
        <w:rPr>
          <w:rFonts w:ascii="Georgia" w:hAnsi="Georgia"/>
          <w:color w:val="333333"/>
          <w:szCs w:val="24"/>
          <w:shd w:val="clear" w:color="auto" w:fill="FFFFFF"/>
        </w:rPr>
        <w:t>“This too shall pass.” (Matt. 24:35)</w:t>
      </w:r>
    </w:p>
    <w:p w14:paraId="4E839E76" w14:textId="2A62FB98" w:rsidR="00AB2472" w:rsidRPr="006016D3" w:rsidRDefault="00AB2472" w:rsidP="00714D9E">
      <w:pPr>
        <w:rPr>
          <w:rFonts w:ascii="Georgia" w:hAnsi="Georgia"/>
          <w:color w:val="333333"/>
          <w:sz w:val="16"/>
          <w:szCs w:val="16"/>
          <w:shd w:val="clear" w:color="auto" w:fill="FFFFFF"/>
        </w:rPr>
      </w:pPr>
    </w:p>
    <w:p w14:paraId="325AD12F" w14:textId="31E47B6D" w:rsidR="00AB2472" w:rsidRDefault="00AB2472" w:rsidP="00714D9E">
      <w:pPr>
        <w:rPr>
          <w:rFonts w:ascii="Georgia" w:hAnsi="Georgia"/>
          <w:color w:val="333333"/>
          <w:szCs w:val="24"/>
          <w:shd w:val="clear" w:color="auto" w:fill="FFFFFF"/>
        </w:rPr>
      </w:pPr>
      <w:r>
        <w:rPr>
          <w:rFonts w:ascii="Georgia" w:hAnsi="Georgia"/>
          <w:color w:val="333333"/>
          <w:szCs w:val="24"/>
          <w:shd w:val="clear" w:color="auto" w:fill="FFFFFF"/>
        </w:rPr>
        <w:t>“Moderation in all things.” (I Cor. 9:25)</w:t>
      </w:r>
    </w:p>
    <w:p w14:paraId="408FF377" w14:textId="6D7BF205" w:rsidR="00AB2472" w:rsidRPr="006016D3" w:rsidRDefault="00AB2472" w:rsidP="00714D9E">
      <w:pPr>
        <w:rPr>
          <w:rFonts w:ascii="Georgia" w:hAnsi="Georgia"/>
          <w:color w:val="333333"/>
          <w:sz w:val="16"/>
          <w:szCs w:val="16"/>
          <w:shd w:val="clear" w:color="auto" w:fill="FFFFFF"/>
        </w:rPr>
      </w:pPr>
    </w:p>
    <w:p w14:paraId="4700A932" w14:textId="4D50AC63" w:rsidR="00AB2472" w:rsidRDefault="00AB2472" w:rsidP="00714D9E">
      <w:pPr>
        <w:rPr>
          <w:rFonts w:ascii="Georgia" w:hAnsi="Georgia"/>
          <w:color w:val="333333"/>
          <w:szCs w:val="24"/>
          <w:shd w:val="clear" w:color="auto" w:fill="FFFFFF"/>
        </w:rPr>
      </w:pPr>
      <w:r>
        <w:rPr>
          <w:rFonts w:ascii="Georgia" w:hAnsi="Georgia"/>
          <w:color w:val="333333"/>
          <w:szCs w:val="24"/>
          <w:shd w:val="clear" w:color="auto" w:fill="FFFFFF"/>
        </w:rPr>
        <w:t>“God moves in mysterious ways.” (Isa. 55:8)</w:t>
      </w:r>
    </w:p>
    <w:p w14:paraId="2AF22E51" w14:textId="27E79B37" w:rsidR="00532B8F" w:rsidRPr="00532B8F" w:rsidRDefault="00532B8F" w:rsidP="00714D9E">
      <w:pPr>
        <w:rPr>
          <w:rFonts w:ascii="Georgia" w:hAnsi="Georgia"/>
          <w:color w:val="333333"/>
          <w:sz w:val="16"/>
          <w:szCs w:val="16"/>
          <w:shd w:val="clear" w:color="auto" w:fill="FFFFFF"/>
        </w:rPr>
      </w:pPr>
    </w:p>
    <w:p w14:paraId="7B3A52E3" w14:textId="6D6DC5E3" w:rsidR="00532B8F" w:rsidRDefault="00532B8F" w:rsidP="00714D9E">
      <w:pPr>
        <w:rPr>
          <w:rFonts w:ascii="Georgia" w:hAnsi="Georgia"/>
          <w:color w:val="333333"/>
          <w:szCs w:val="24"/>
          <w:shd w:val="clear" w:color="auto" w:fill="FFFFFF"/>
        </w:rPr>
      </w:pPr>
      <w:r>
        <w:rPr>
          <w:rFonts w:ascii="Georgia" w:hAnsi="Georgia"/>
          <w:color w:val="333333"/>
          <w:szCs w:val="24"/>
          <w:shd w:val="clear" w:color="auto" w:fill="FFFFFF"/>
        </w:rPr>
        <w:t>“God helps those who help themselves.”</w:t>
      </w:r>
    </w:p>
    <w:p w14:paraId="7BD91040" w14:textId="515170E4" w:rsidR="006E213D" w:rsidRDefault="006E213D" w:rsidP="00714D9E">
      <w:pPr>
        <w:rPr>
          <w:rFonts w:ascii="Georgia" w:hAnsi="Georgia"/>
          <w:color w:val="333333"/>
          <w:szCs w:val="24"/>
          <w:shd w:val="clear" w:color="auto" w:fill="FFFFFF"/>
        </w:rPr>
      </w:pPr>
    </w:p>
    <w:p w14:paraId="3C64CE98" w14:textId="5CF5A121" w:rsidR="006E213D" w:rsidRDefault="006E213D" w:rsidP="00714D9E">
      <w:pPr>
        <w:rPr>
          <w:rFonts w:ascii="Georgia" w:hAnsi="Georgia"/>
          <w:color w:val="333333"/>
          <w:szCs w:val="24"/>
          <w:shd w:val="clear" w:color="auto" w:fill="FFFFFF"/>
        </w:rPr>
      </w:pPr>
      <w:r>
        <w:rPr>
          <w:rFonts w:ascii="Georgia" w:hAnsi="Georgia"/>
          <w:color w:val="333333"/>
          <w:szCs w:val="24"/>
          <w:shd w:val="clear" w:color="auto" w:fill="FFFFFF"/>
        </w:rPr>
        <w:t xml:space="preserve">That last one is one of my favorites.  </w:t>
      </w:r>
      <w:r w:rsidR="00532B8F">
        <w:rPr>
          <w:rFonts w:ascii="Georgia" w:hAnsi="Georgia"/>
          <w:color w:val="333333"/>
          <w:szCs w:val="24"/>
          <w:shd w:val="clear" w:color="auto" w:fill="FFFFFF"/>
        </w:rPr>
        <w:t>It is found in Hezekiah 5:7.   Let me explain it further in detail, starting with a story.</w:t>
      </w:r>
    </w:p>
    <w:p w14:paraId="25CA5738" w14:textId="77777777" w:rsidR="00714D9E" w:rsidRPr="006016D3" w:rsidRDefault="00714D9E" w:rsidP="00714D9E">
      <w:pPr>
        <w:rPr>
          <w:rFonts w:ascii="Georgia" w:hAnsi="Georgia"/>
          <w:color w:val="333333"/>
          <w:sz w:val="16"/>
          <w:szCs w:val="16"/>
          <w:shd w:val="clear" w:color="auto" w:fill="FFFFFF"/>
        </w:rPr>
      </w:pPr>
    </w:p>
    <w:p w14:paraId="7CC1FFAD" w14:textId="372BBDE2" w:rsidR="00714D9E" w:rsidRPr="00714D9E" w:rsidRDefault="00714D9E" w:rsidP="00714D9E">
      <w:pPr>
        <w:rPr>
          <w:rFonts w:ascii="Georgia" w:hAnsi="Georgia"/>
          <w:color w:val="333333"/>
          <w:szCs w:val="24"/>
          <w:shd w:val="clear" w:color="auto" w:fill="FFFFFF"/>
        </w:rPr>
      </w:pPr>
      <w:r w:rsidRPr="00714D9E">
        <w:rPr>
          <w:rFonts w:ascii="Georgia" w:hAnsi="Georgia"/>
          <w:color w:val="333333"/>
          <w:szCs w:val="24"/>
          <w:shd w:val="clear" w:color="auto" w:fill="FFFFFF"/>
        </w:rPr>
        <w:t xml:space="preserve">The story goes that a flood threatened a town and Joe felt sure he would be </w:t>
      </w:r>
      <w:proofErr w:type="gramStart"/>
      <w:r w:rsidRPr="00714D9E">
        <w:rPr>
          <w:rFonts w:ascii="Georgia" w:hAnsi="Georgia"/>
          <w:color w:val="333333"/>
          <w:szCs w:val="24"/>
          <w:shd w:val="clear" w:color="auto" w:fill="FFFFFF"/>
        </w:rPr>
        <w:t>just fine</w:t>
      </w:r>
      <w:proofErr w:type="gramEnd"/>
      <w:r w:rsidRPr="00714D9E">
        <w:rPr>
          <w:rFonts w:ascii="Georgia" w:hAnsi="Georgia"/>
          <w:color w:val="333333"/>
          <w:szCs w:val="24"/>
          <w:shd w:val="clear" w:color="auto" w:fill="FFFFFF"/>
        </w:rPr>
        <w:t>.  He said, “I’m a devout man, God will save me.”  The waters began to rise to the foundation of his house.  A neighbor comes in his four-wheeler, “Joe, come on, let’s go.”  Joe says, “I’m a devout man, God will save me.”  The water rose into the first floor.  A policeman comes in a rowboat and says, “Joe, let’s go.”  He replied, “I’m a devout man, God will save me.”  The water rises to the second floor.  A helicopter spots him sitting on his roof and lowers a ladder.  “Joe, let’s go.”  He again says, “I’m a devout man, God will save me.”  Joe drowns.  Before God he says, “God, why didn’t you save me?”  God replies, “I sent you a four-wheeler, a lifeboat and a helicopter, why didn’t you accept them?”</w:t>
      </w:r>
    </w:p>
    <w:p w14:paraId="397A9A9E" w14:textId="77777777" w:rsidR="00714D9E" w:rsidRPr="00714D9E" w:rsidRDefault="00714D9E" w:rsidP="00714D9E">
      <w:pPr>
        <w:rPr>
          <w:rFonts w:ascii="Georgia" w:hAnsi="Georgia"/>
          <w:color w:val="333333"/>
          <w:szCs w:val="24"/>
          <w:shd w:val="clear" w:color="auto" w:fill="FFFFFF"/>
        </w:rPr>
      </w:pPr>
    </w:p>
    <w:p w14:paraId="182C252C" w14:textId="70DED1AD" w:rsidR="005F5D33" w:rsidRDefault="00532B8F" w:rsidP="00714D9E">
      <w:pPr>
        <w:rPr>
          <w:rFonts w:ascii="Georgia" w:hAnsi="Georgia"/>
          <w:color w:val="444444"/>
          <w:szCs w:val="24"/>
          <w:shd w:val="clear" w:color="auto" w:fill="FFFFFF"/>
        </w:rPr>
      </w:pPr>
      <w:r>
        <w:rPr>
          <w:rFonts w:ascii="Georgia" w:hAnsi="Georgia"/>
          <w:color w:val="444444"/>
          <w:szCs w:val="24"/>
          <w:shd w:val="clear" w:color="auto" w:fill="FFFFFF"/>
        </w:rPr>
        <w:t xml:space="preserve">That story, of course, is not in the Bible.  Neither, of course, is the quotation.  Nor are any of the </w:t>
      </w:r>
      <w:r w:rsidR="005F5D33">
        <w:rPr>
          <w:rFonts w:ascii="Georgia" w:hAnsi="Georgia"/>
          <w:color w:val="444444"/>
          <w:szCs w:val="24"/>
          <w:shd w:val="clear" w:color="auto" w:fill="FFFFFF"/>
        </w:rPr>
        <w:t xml:space="preserve">13 </w:t>
      </w:r>
      <w:r>
        <w:rPr>
          <w:rFonts w:ascii="Georgia" w:hAnsi="Georgia"/>
          <w:color w:val="444444"/>
          <w:szCs w:val="24"/>
          <w:shd w:val="clear" w:color="auto" w:fill="FFFFFF"/>
        </w:rPr>
        <w:t xml:space="preserve">quotes above </w:t>
      </w:r>
      <w:r w:rsidR="005F5D33">
        <w:rPr>
          <w:rFonts w:ascii="Georgia" w:hAnsi="Georgia"/>
          <w:color w:val="444444"/>
          <w:szCs w:val="24"/>
          <w:shd w:val="clear" w:color="auto" w:fill="FFFFFF"/>
        </w:rPr>
        <w:t>found in the Bible</w:t>
      </w:r>
      <w:r>
        <w:rPr>
          <w:rFonts w:ascii="Georgia" w:hAnsi="Georgia"/>
          <w:color w:val="444444"/>
          <w:szCs w:val="24"/>
          <w:shd w:val="clear" w:color="auto" w:fill="FFFFFF"/>
        </w:rPr>
        <w:t xml:space="preserve">. </w:t>
      </w:r>
      <w:r w:rsidR="00714D9E" w:rsidRPr="00714D9E">
        <w:rPr>
          <w:rFonts w:ascii="Georgia" w:hAnsi="Georgia"/>
          <w:color w:val="444444"/>
          <w:szCs w:val="24"/>
          <w:shd w:val="clear" w:color="auto" w:fill="FFFFFF"/>
        </w:rPr>
        <w:t xml:space="preserve">  Sadly, according to a </w:t>
      </w:r>
      <w:proofErr w:type="spellStart"/>
      <w:r w:rsidR="00714D9E" w:rsidRPr="00714D9E">
        <w:rPr>
          <w:rFonts w:ascii="Georgia" w:hAnsi="Georgia"/>
          <w:color w:val="444444"/>
          <w:szCs w:val="24"/>
          <w:shd w:val="clear" w:color="auto" w:fill="FFFFFF"/>
        </w:rPr>
        <w:t>Barna</w:t>
      </w:r>
      <w:proofErr w:type="spellEnd"/>
      <w:r w:rsidR="00714D9E" w:rsidRPr="00714D9E">
        <w:rPr>
          <w:rFonts w:ascii="Georgia" w:hAnsi="Georgia"/>
          <w:color w:val="444444"/>
          <w:szCs w:val="24"/>
          <w:shd w:val="clear" w:color="auto" w:fill="FFFFFF"/>
        </w:rPr>
        <w:t xml:space="preserve"> Research poll, 75% of </w:t>
      </w:r>
      <w:r>
        <w:rPr>
          <w:rFonts w:ascii="Georgia" w:hAnsi="Georgia"/>
          <w:color w:val="444444"/>
          <w:szCs w:val="24"/>
          <w:shd w:val="clear" w:color="auto" w:fill="FFFFFF"/>
        </w:rPr>
        <w:t xml:space="preserve">actual </w:t>
      </w:r>
      <w:proofErr w:type="gramStart"/>
      <w:r w:rsidR="00714D9E" w:rsidRPr="00714D9E">
        <w:rPr>
          <w:rFonts w:ascii="Georgia" w:hAnsi="Georgia"/>
          <w:color w:val="444444"/>
          <w:szCs w:val="24"/>
          <w:shd w:val="clear" w:color="auto" w:fill="FFFFFF"/>
        </w:rPr>
        <w:t>church-goers</w:t>
      </w:r>
      <w:proofErr w:type="gramEnd"/>
      <w:r w:rsidR="00714D9E" w:rsidRPr="00714D9E">
        <w:rPr>
          <w:rFonts w:ascii="Georgia" w:hAnsi="Georgia"/>
          <w:color w:val="444444"/>
          <w:szCs w:val="24"/>
          <w:shd w:val="clear" w:color="auto" w:fill="FFFFFF"/>
        </w:rPr>
        <w:t xml:space="preserve"> think </w:t>
      </w:r>
      <w:r>
        <w:rPr>
          <w:rFonts w:ascii="Georgia" w:hAnsi="Georgia"/>
          <w:color w:val="444444"/>
          <w:szCs w:val="24"/>
          <w:shd w:val="clear" w:color="auto" w:fill="FFFFFF"/>
        </w:rPr>
        <w:t>these sayings are in the Bible</w:t>
      </w:r>
      <w:r w:rsidR="00714D9E" w:rsidRPr="00714D9E">
        <w:rPr>
          <w:rFonts w:ascii="Georgia" w:hAnsi="Georgia"/>
          <w:color w:val="444444"/>
          <w:szCs w:val="24"/>
          <w:shd w:val="clear" w:color="auto" w:fill="FFFFFF"/>
        </w:rPr>
        <w:t xml:space="preserve">.  </w:t>
      </w:r>
      <w:r>
        <w:rPr>
          <w:rFonts w:ascii="Georgia" w:hAnsi="Georgia"/>
          <w:color w:val="444444"/>
          <w:szCs w:val="24"/>
          <w:shd w:val="clear" w:color="auto" w:fill="FFFFFF"/>
        </w:rPr>
        <w:t xml:space="preserve">To the stunned amazement of many, all these common </w:t>
      </w:r>
      <w:r w:rsidR="005F5D33">
        <w:rPr>
          <w:rFonts w:ascii="Georgia" w:hAnsi="Georgia"/>
          <w:color w:val="444444"/>
          <w:szCs w:val="24"/>
          <w:shd w:val="clear" w:color="auto" w:fill="FFFFFF"/>
        </w:rPr>
        <w:t>quotations</w:t>
      </w:r>
      <w:r>
        <w:rPr>
          <w:rFonts w:ascii="Georgia" w:hAnsi="Georgia"/>
          <w:color w:val="444444"/>
          <w:szCs w:val="24"/>
          <w:shd w:val="clear" w:color="auto" w:fill="FFFFFF"/>
        </w:rPr>
        <w:t xml:space="preserve"> are man-made, not God-spoken.  While the book, chapter and verse cited next to them reveal that there is </w:t>
      </w:r>
      <w:r w:rsidR="005F5D33">
        <w:rPr>
          <w:rFonts w:ascii="Georgia" w:hAnsi="Georgia"/>
          <w:color w:val="444444"/>
          <w:szCs w:val="24"/>
          <w:shd w:val="clear" w:color="auto" w:fill="FFFFFF"/>
        </w:rPr>
        <w:t xml:space="preserve">at least a grain </w:t>
      </w:r>
      <w:r w:rsidR="005F5D33">
        <w:rPr>
          <w:rFonts w:ascii="Georgia" w:hAnsi="Georgia"/>
          <w:color w:val="444444"/>
          <w:szCs w:val="24"/>
          <w:shd w:val="clear" w:color="auto" w:fill="FFFFFF"/>
        </w:rPr>
        <w:lastRenderedPageBreak/>
        <w:t xml:space="preserve">of </w:t>
      </w:r>
      <w:r>
        <w:rPr>
          <w:rFonts w:ascii="Georgia" w:hAnsi="Georgia"/>
          <w:color w:val="444444"/>
          <w:szCs w:val="24"/>
          <w:shd w:val="clear" w:color="auto" w:fill="FFFFFF"/>
        </w:rPr>
        <w:t>truth</w:t>
      </w:r>
      <w:r w:rsidR="00955F56">
        <w:rPr>
          <w:rFonts w:ascii="Georgia" w:hAnsi="Georgia"/>
          <w:color w:val="444444"/>
          <w:szCs w:val="24"/>
          <w:shd w:val="clear" w:color="auto" w:fill="FFFFFF"/>
        </w:rPr>
        <w:t xml:space="preserve"> </w:t>
      </w:r>
      <w:r>
        <w:rPr>
          <w:rFonts w:ascii="Georgia" w:hAnsi="Georgia"/>
          <w:color w:val="444444"/>
          <w:szCs w:val="24"/>
          <w:shd w:val="clear" w:color="auto" w:fill="FFFFFF"/>
        </w:rPr>
        <w:t xml:space="preserve">in each of them, we must be careful not to fall into the trap that familiar sayings are Biblical sayings.  </w:t>
      </w:r>
    </w:p>
    <w:p w14:paraId="7C4260C4" w14:textId="77777777" w:rsidR="005F5D33" w:rsidRPr="005F5D33" w:rsidRDefault="005F5D33" w:rsidP="00714D9E">
      <w:pPr>
        <w:rPr>
          <w:rFonts w:ascii="Georgia" w:hAnsi="Georgia"/>
          <w:color w:val="444444"/>
          <w:sz w:val="16"/>
          <w:szCs w:val="16"/>
          <w:shd w:val="clear" w:color="auto" w:fill="FFFFFF"/>
        </w:rPr>
      </w:pPr>
    </w:p>
    <w:p w14:paraId="54E9CE8C" w14:textId="240DC47B" w:rsidR="005F5D33" w:rsidRDefault="00532B8F" w:rsidP="00714D9E">
      <w:pPr>
        <w:rPr>
          <w:rFonts w:ascii="Georgia" w:hAnsi="Georgia"/>
          <w:color w:val="444444"/>
          <w:szCs w:val="24"/>
          <w:shd w:val="clear" w:color="auto" w:fill="FFFFFF"/>
        </w:rPr>
      </w:pPr>
      <w:r>
        <w:rPr>
          <w:rFonts w:ascii="Georgia" w:hAnsi="Georgia"/>
          <w:color w:val="444444"/>
          <w:szCs w:val="24"/>
          <w:shd w:val="clear" w:color="auto" w:fill="FFFFFF"/>
        </w:rPr>
        <w:t>Mothers might like to tell their resistant children who need a bath that</w:t>
      </w:r>
      <w:r w:rsidR="00714D9E" w:rsidRPr="00714D9E">
        <w:rPr>
          <w:rFonts w:ascii="Georgia" w:hAnsi="Georgia"/>
          <w:color w:val="444444"/>
          <w:szCs w:val="24"/>
          <w:shd w:val="clear" w:color="auto" w:fill="FFFFFF"/>
        </w:rPr>
        <w:t xml:space="preserve"> “</w:t>
      </w:r>
      <w:r w:rsidR="00714D9E" w:rsidRPr="00714D9E">
        <w:rPr>
          <w:rFonts w:ascii="Georgia" w:hAnsi="Georgia"/>
          <w:i/>
          <w:color w:val="444444"/>
          <w:szCs w:val="24"/>
          <w:shd w:val="clear" w:color="auto" w:fill="FFFFFF"/>
        </w:rPr>
        <w:t>Cleanliness is next to godliness</w:t>
      </w:r>
      <w:r>
        <w:rPr>
          <w:rFonts w:ascii="Georgia" w:hAnsi="Georgia"/>
          <w:i/>
          <w:color w:val="444444"/>
          <w:szCs w:val="24"/>
          <w:shd w:val="clear" w:color="auto" w:fill="FFFFFF"/>
        </w:rPr>
        <w:t>.</w:t>
      </w:r>
      <w:r w:rsidR="00714D9E" w:rsidRPr="00714D9E">
        <w:rPr>
          <w:rFonts w:ascii="Georgia" w:hAnsi="Georgia"/>
          <w:color w:val="444444"/>
          <w:szCs w:val="24"/>
          <w:shd w:val="clear" w:color="auto" w:fill="FFFFFF"/>
        </w:rPr>
        <w:t xml:space="preserve">” </w:t>
      </w:r>
      <w:r>
        <w:rPr>
          <w:rFonts w:ascii="Georgia" w:hAnsi="Georgia"/>
          <w:color w:val="444444"/>
          <w:szCs w:val="24"/>
          <w:shd w:val="clear" w:color="auto" w:fill="FFFFFF"/>
        </w:rPr>
        <w:t xml:space="preserve"> Parents might hope to motivate a teenager who only wants to play video games with </w:t>
      </w:r>
      <w:r w:rsidR="00714D9E" w:rsidRPr="00714D9E">
        <w:rPr>
          <w:rFonts w:ascii="Georgia" w:hAnsi="Georgia"/>
          <w:color w:val="444444"/>
          <w:szCs w:val="24"/>
          <w:shd w:val="clear" w:color="auto" w:fill="FFFFFF"/>
        </w:rPr>
        <w:t>“</w:t>
      </w:r>
      <w:r w:rsidR="00714D9E" w:rsidRPr="00714D9E">
        <w:rPr>
          <w:rFonts w:ascii="Georgia" w:hAnsi="Georgia"/>
          <w:i/>
          <w:color w:val="444444"/>
          <w:szCs w:val="24"/>
          <w:shd w:val="clear" w:color="auto" w:fill="FFFFFF"/>
        </w:rPr>
        <w:t>Idle hands are the devil’s workshop</w:t>
      </w:r>
      <w:r w:rsidR="00714D9E" w:rsidRPr="00714D9E">
        <w:rPr>
          <w:rFonts w:ascii="Georgia" w:hAnsi="Georgia"/>
          <w:color w:val="444444"/>
          <w:szCs w:val="24"/>
          <w:shd w:val="clear" w:color="auto" w:fill="FFFFFF"/>
        </w:rPr>
        <w:t xml:space="preserve">.” </w:t>
      </w:r>
      <w:r w:rsidR="00AF693F">
        <w:rPr>
          <w:rFonts w:ascii="Georgia" w:hAnsi="Georgia"/>
          <w:color w:val="444444"/>
          <w:szCs w:val="24"/>
          <w:shd w:val="clear" w:color="auto" w:fill="FFFFFF"/>
        </w:rPr>
        <w:t>A politician might like to bring God into policy making by saying, “Charity begins at home.”  And a dietician might like to promote their weight-loss plan with “Moderation in all things.”  It is bad enough to proof-text a doctrine by yanking a verse out of context (</w:t>
      </w:r>
      <w:proofErr w:type="gramStart"/>
      <w:r w:rsidR="00AF693F">
        <w:rPr>
          <w:rFonts w:ascii="Georgia" w:hAnsi="Georgia"/>
          <w:color w:val="444444"/>
          <w:szCs w:val="24"/>
          <w:shd w:val="clear" w:color="auto" w:fill="FFFFFF"/>
        </w:rPr>
        <w:t>i.e.</w:t>
      </w:r>
      <w:proofErr w:type="gramEnd"/>
      <w:r w:rsidR="00AF693F">
        <w:rPr>
          <w:rFonts w:ascii="Georgia" w:hAnsi="Georgia"/>
          <w:color w:val="444444"/>
          <w:szCs w:val="24"/>
          <w:shd w:val="clear" w:color="auto" w:fill="FFFFFF"/>
        </w:rPr>
        <w:t xml:space="preserve"> 2 Pet. 3:16).  But to </w:t>
      </w:r>
      <w:proofErr w:type="gramStart"/>
      <w:r w:rsidR="00AF693F">
        <w:rPr>
          <w:rFonts w:ascii="Georgia" w:hAnsi="Georgia"/>
          <w:color w:val="444444"/>
          <w:szCs w:val="24"/>
          <w:shd w:val="clear" w:color="auto" w:fill="FFFFFF"/>
        </w:rPr>
        <w:t>actually turn</w:t>
      </w:r>
      <w:proofErr w:type="gramEnd"/>
      <w:r w:rsidR="00AF693F">
        <w:rPr>
          <w:rFonts w:ascii="Georgia" w:hAnsi="Georgia"/>
          <w:color w:val="444444"/>
          <w:szCs w:val="24"/>
          <w:shd w:val="clear" w:color="auto" w:fill="FFFFFF"/>
        </w:rPr>
        <w:t xml:space="preserve"> a non-inspired verse of wisdom into a God-breathed scripture is dangerous indeed.</w:t>
      </w:r>
    </w:p>
    <w:p w14:paraId="77DCF7D3" w14:textId="77777777" w:rsidR="005F5D33" w:rsidRPr="005F5D33" w:rsidRDefault="005F5D33" w:rsidP="00714D9E">
      <w:pPr>
        <w:rPr>
          <w:rFonts w:ascii="Georgia" w:hAnsi="Georgia"/>
          <w:color w:val="444444"/>
          <w:sz w:val="16"/>
          <w:szCs w:val="16"/>
          <w:shd w:val="clear" w:color="auto" w:fill="FFFFFF"/>
        </w:rPr>
      </w:pPr>
    </w:p>
    <w:p w14:paraId="2F8A6229" w14:textId="256FD221" w:rsidR="00714D9E" w:rsidRPr="00714D9E" w:rsidRDefault="00AF693F" w:rsidP="00714D9E">
      <w:pPr>
        <w:rPr>
          <w:rFonts w:ascii="Georgia" w:hAnsi="Georgia"/>
          <w:color w:val="444444"/>
          <w:szCs w:val="24"/>
          <w:shd w:val="clear" w:color="auto" w:fill="FFFFFF"/>
        </w:rPr>
      </w:pPr>
      <w:r>
        <w:rPr>
          <w:rFonts w:ascii="Georgia" w:hAnsi="Georgia"/>
          <w:color w:val="444444"/>
          <w:szCs w:val="24"/>
          <w:shd w:val="clear" w:color="auto" w:fill="FFFFFF"/>
        </w:rPr>
        <w:t>Let me return to the quote: “God helps those who help themselves.”  While we know now it is not a Bible verse, we must ask, is it a Biblical truth?  The answer is,</w:t>
      </w:r>
      <w:r w:rsidR="00714D9E" w:rsidRPr="00714D9E">
        <w:rPr>
          <w:rFonts w:ascii="Georgia" w:hAnsi="Georgia"/>
          <w:color w:val="444444"/>
          <w:szCs w:val="24"/>
          <w:shd w:val="clear" w:color="auto" w:fill="FFFFFF"/>
        </w:rPr>
        <w:t xml:space="preserve"> Yes</w:t>
      </w:r>
      <w:r w:rsidR="005F5D33">
        <w:rPr>
          <w:rFonts w:ascii="Georgia" w:hAnsi="Georgia"/>
          <w:color w:val="444444"/>
          <w:szCs w:val="24"/>
          <w:shd w:val="clear" w:color="auto" w:fill="FFFFFF"/>
        </w:rPr>
        <w:t xml:space="preserve"> and</w:t>
      </w:r>
      <w:r w:rsidR="00714D9E" w:rsidRPr="00714D9E">
        <w:rPr>
          <w:rFonts w:ascii="Georgia" w:hAnsi="Georgia"/>
          <w:color w:val="444444"/>
          <w:szCs w:val="24"/>
          <w:shd w:val="clear" w:color="auto" w:fill="FFFFFF"/>
        </w:rPr>
        <w:t xml:space="preserve"> No.</w:t>
      </w:r>
    </w:p>
    <w:p w14:paraId="6AE492A9" w14:textId="77777777" w:rsidR="00714D9E" w:rsidRPr="005F5D33" w:rsidRDefault="00714D9E" w:rsidP="00714D9E">
      <w:pPr>
        <w:rPr>
          <w:rFonts w:ascii="Georgia" w:hAnsi="Georgia"/>
          <w:color w:val="444444"/>
          <w:sz w:val="16"/>
          <w:szCs w:val="16"/>
          <w:shd w:val="clear" w:color="auto" w:fill="FFFFFF"/>
        </w:rPr>
      </w:pPr>
    </w:p>
    <w:p w14:paraId="5DDB6071" w14:textId="0022E27D" w:rsidR="00714D9E" w:rsidRPr="00714D9E" w:rsidRDefault="00714D9E" w:rsidP="00714D9E">
      <w:pPr>
        <w:rPr>
          <w:rFonts w:ascii="Georgia" w:hAnsi="Georgia"/>
          <w:color w:val="444444"/>
          <w:szCs w:val="24"/>
          <w:shd w:val="clear" w:color="auto" w:fill="FFFFFF"/>
        </w:rPr>
      </w:pPr>
      <w:r w:rsidRPr="00714D9E">
        <w:rPr>
          <w:rFonts w:ascii="Georgia" w:hAnsi="Georgia"/>
          <w:b/>
          <w:color w:val="444444"/>
          <w:szCs w:val="24"/>
          <w:u w:val="single"/>
          <w:shd w:val="clear" w:color="auto" w:fill="FFFFFF"/>
        </w:rPr>
        <w:t>No.</w:t>
      </w:r>
      <w:r w:rsidRPr="00714D9E">
        <w:rPr>
          <w:rFonts w:ascii="Georgia" w:hAnsi="Georgia"/>
          <w:color w:val="444444"/>
          <w:szCs w:val="24"/>
          <w:shd w:val="clear" w:color="auto" w:fill="FFFFFF"/>
        </w:rPr>
        <w:t xml:space="preserve"> It is not true when it comes to whether I could help myself by working out my own plan of salvation.  Paul said, “</w:t>
      </w:r>
      <w:r w:rsidRPr="00714D9E">
        <w:rPr>
          <w:rFonts w:ascii="Georgia" w:hAnsi="Georgia"/>
          <w:i/>
          <w:color w:val="444444"/>
          <w:szCs w:val="24"/>
          <w:shd w:val="clear" w:color="auto" w:fill="FFFFFF"/>
        </w:rPr>
        <w:t>For when we were still without strength, in due time Christ died for the ungodly… But God demonstrates His own love toward us, in that while we were still sinners, Christ died for us… For if when we were enemies we were reconciled to God through the death of His Son</w:t>
      </w:r>
      <w:r w:rsidRPr="00714D9E">
        <w:rPr>
          <w:rFonts w:ascii="Georgia" w:hAnsi="Georgia"/>
          <w:color w:val="444444"/>
          <w:szCs w:val="24"/>
          <w:shd w:val="clear" w:color="auto" w:fill="FFFFFF"/>
        </w:rPr>
        <w:t>.” (Rom. 5:6-11).  I was helpless to save myself.</w:t>
      </w:r>
      <w:r w:rsidR="00AF693F">
        <w:rPr>
          <w:rFonts w:ascii="Georgia" w:hAnsi="Georgia"/>
          <w:color w:val="444444"/>
          <w:szCs w:val="24"/>
          <w:shd w:val="clear" w:color="auto" w:fill="FFFFFF"/>
        </w:rPr>
        <w:t xml:space="preserve">  Without God Paul tells us </w:t>
      </w:r>
      <w:r w:rsidR="00774064">
        <w:rPr>
          <w:rFonts w:ascii="Georgia" w:hAnsi="Georgia"/>
          <w:color w:val="444444"/>
          <w:szCs w:val="24"/>
          <w:shd w:val="clear" w:color="auto" w:fill="FFFFFF"/>
        </w:rPr>
        <w:t>we could not have “</w:t>
      </w:r>
      <w:r w:rsidR="00774064" w:rsidRPr="00774064">
        <w:rPr>
          <w:rFonts w:ascii="Georgia" w:hAnsi="Georgia"/>
          <w:i/>
          <w:iCs/>
          <w:color w:val="444444"/>
          <w:szCs w:val="24"/>
          <w:shd w:val="clear" w:color="auto" w:fill="FFFFFF"/>
        </w:rPr>
        <w:t>life, breath, all things</w:t>
      </w:r>
      <w:r w:rsidR="00774064">
        <w:rPr>
          <w:rFonts w:ascii="Georgia" w:hAnsi="Georgia"/>
          <w:color w:val="444444"/>
          <w:szCs w:val="24"/>
          <w:shd w:val="clear" w:color="auto" w:fill="FFFFFF"/>
        </w:rPr>
        <w:t>” (Ac. 17:25), and in only in Him we “</w:t>
      </w:r>
      <w:r w:rsidR="00774064" w:rsidRPr="00774064">
        <w:rPr>
          <w:rFonts w:ascii="Georgia" w:hAnsi="Georgia"/>
          <w:i/>
          <w:iCs/>
          <w:color w:val="444444"/>
          <w:szCs w:val="24"/>
          <w:shd w:val="clear" w:color="auto" w:fill="FFFFFF"/>
        </w:rPr>
        <w:t>live, move and have our being</w:t>
      </w:r>
      <w:r w:rsidR="00774064">
        <w:rPr>
          <w:rFonts w:ascii="Georgia" w:hAnsi="Georgia"/>
          <w:color w:val="444444"/>
          <w:szCs w:val="24"/>
          <w:shd w:val="clear" w:color="auto" w:fill="FFFFFF"/>
        </w:rPr>
        <w:t>” (Ac. 17:28).</w:t>
      </w:r>
    </w:p>
    <w:p w14:paraId="440FC36A" w14:textId="77777777" w:rsidR="00714D9E" w:rsidRPr="005F5D33" w:rsidRDefault="00714D9E" w:rsidP="00714D9E">
      <w:pPr>
        <w:rPr>
          <w:rFonts w:ascii="Georgia" w:hAnsi="Georgia"/>
          <w:color w:val="444444"/>
          <w:sz w:val="16"/>
          <w:szCs w:val="16"/>
          <w:shd w:val="clear" w:color="auto" w:fill="FFFFFF"/>
        </w:rPr>
      </w:pPr>
    </w:p>
    <w:p w14:paraId="511EF1A3" w14:textId="555776C1" w:rsidR="00C161B6" w:rsidRDefault="00714D9E" w:rsidP="00714D9E">
      <w:pPr>
        <w:rPr>
          <w:rFonts w:ascii="Georgia" w:hAnsi="Georgia"/>
          <w:color w:val="444444"/>
          <w:szCs w:val="24"/>
          <w:shd w:val="clear" w:color="auto" w:fill="FFFFFF"/>
        </w:rPr>
      </w:pPr>
      <w:r w:rsidRPr="00714D9E">
        <w:rPr>
          <w:rFonts w:ascii="Georgia" w:hAnsi="Georgia"/>
          <w:b/>
          <w:color w:val="444444"/>
          <w:szCs w:val="24"/>
          <w:u w:val="single"/>
          <w:shd w:val="clear" w:color="auto" w:fill="FFFFFF"/>
        </w:rPr>
        <w:t>Yes.</w:t>
      </w:r>
      <w:r w:rsidRPr="00714D9E">
        <w:rPr>
          <w:rFonts w:ascii="Georgia" w:hAnsi="Georgia"/>
          <w:color w:val="444444"/>
          <w:szCs w:val="24"/>
          <w:shd w:val="clear" w:color="auto" w:fill="FFFFFF"/>
        </w:rPr>
        <w:t xml:space="preserve">  It is true when it comes to accepting God’s terms of salvation.  The same Paul also said, “</w:t>
      </w:r>
      <w:r w:rsidRPr="00714D9E">
        <w:rPr>
          <w:rFonts w:ascii="Georgia" w:hAnsi="Georgia"/>
          <w:i/>
          <w:color w:val="444444"/>
          <w:szCs w:val="24"/>
          <w:shd w:val="clear" w:color="auto" w:fill="FFFFFF"/>
        </w:rPr>
        <w:t>work out your own salvation in fear and trembling</w:t>
      </w:r>
      <w:r w:rsidRPr="00714D9E">
        <w:rPr>
          <w:rFonts w:ascii="Georgia" w:hAnsi="Georgia"/>
          <w:color w:val="444444"/>
          <w:szCs w:val="24"/>
          <w:shd w:val="clear" w:color="auto" w:fill="FFFFFF"/>
        </w:rPr>
        <w:t>” (Phil. 2:12).  He told the Romans, twice, they must have an “</w:t>
      </w:r>
      <w:r w:rsidRPr="00714D9E">
        <w:rPr>
          <w:rFonts w:ascii="Georgia" w:hAnsi="Georgia"/>
          <w:i/>
          <w:color w:val="444444"/>
          <w:szCs w:val="24"/>
          <w:shd w:val="clear" w:color="auto" w:fill="FFFFFF"/>
        </w:rPr>
        <w:t>obedience of faith</w:t>
      </w:r>
      <w:r w:rsidRPr="00714D9E">
        <w:rPr>
          <w:rFonts w:ascii="Georgia" w:hAnsi="Georgia"/>
          <w:color w:val="444444"/>
          <w:szCs w:val="24"/>
          <w:shd w:val="clear" w:color="auto" w:fill="FFFFFF"/>
        </w:rPr>
        <w:t>” (Rom. 1:5; 16:25).  God will only save those who prove they want to be saved.  He will say to Joe, “I sent you apostles, prophets, evangelists, pastors and teachers, why didn’t you accept them?” (Eph. 4:11).</w:t>
      </w:r>
      <w:r w:rsidR="005F5D33">
        <w:rPr>
          <w:rFonts w:ascii="Georgia" w:hAnsi="Georgia"/>
          <w:color w:val="444444"/>
          <w:szCs w:val="24"/>
          <w:shd w:val="clear" w:color="auto" w:fill="FFFFFF"/>
        </w:rPr>
        <w:t xml:space="preserve">  When sinners in the Bible cried out, “What must we do to be saved?” they were not told “There’s nothing you can do!”  Instead, they were told, “</w:t>
      </w:r>
      <w:r w:rsidR="005F5D33" w:rsidRPr="005F5D33">
        <w:rPr>
          <w:rFonts w:ascii="Georgia" w:hAnsi="Georgia"/>
          <w:i/>
          <w:iCs/>
          <w:color w:val="444444"/>
          <w:szCs w:val="24"/>
          <w:shd w:val="clear" w:color="auto" w:fill="FFFFFF"/>
        </w:rPr>
        <w:t>Believe and be baptized</w:t>
      </w:r>
      <w:r w:rsidR="005F5D33">
        <w:rPr>
          <w:rFonts w:ascii="Georgia" w:hAnsi="Georgia"/>
          <w:color w:val="444444"/>
          <w:szCs w:val="24"/>
          <w:shd w:val="clear" w:color="auto" w:fill="FFFFFF"/>
        </w:rPr>
        <w:t>” (Ac. 16:29-33; cf. Mk. 16:16); and told, “</w:t>
      </w:r>
      <w:r w:rsidR="005F5D33" w:rsidRPr="005F5D33">
        <w:rPr>
          <w:rFonts w:ascii="Georgia" w:hAnsi="Georgia"/>
          <w:i/>
          <w:iCs/>
          <w:color w:val="444444"/>
          <w:szCs w:val="24"/>
          <w:shd w:val="clear" w:color="auto" w:fill="FFFFFF"/>
        </w:rPr>
        <w:t>Repent and be baptized</w:t>
      </w:r>
      <w:r w:rsidR="005F5D33">
        <w:rPr>
          <w:rFonts w:ascii="Georgia" w:hAnsi="Georgia"/>
          <w:color w:val="444444"/>
          <w:szCs w:val="24"/>
          <w:shd w:val="clear" w:color="auto" w:fill="FFFFFF"/>
        </w:rPr>
        <w:t>” (Ac. 2:37-38).</w:t>
      </w:r>
    </w:p>
    <w:p w14:paraId="17739D70" w14:textId="496B92F3" w:rsidR="00774064" w:rsidRDefault="00774064" w:rsidP="00714D9E">
      <w:pPr>
        <w:rPr>
          <w:rFonts w:ascii="Georgia" w:hAnsi="Georgia"/>
          <w:color w:val="444444"/>
          <w:szCs w:val="24"/>
          <w:shd w:val="clear" w:color="auto" w:fill="FFFFFF"/>
        </w:rPr>
      </w:pPr>
    </w:p>
    <w:p w14:paraId="3EF15622" w14:textId="308047D3" w:rsidR="00774064" w:rsidRDefault="00774064" w:rsidP="00714D9E">
      <w:pPr>
        <w:rPr>
          <w:rFonts w:ascii="Georgia" w:hAnsi="Georgia"/>
          <w:color w:val="444444"/>
          <w:szCs w:val="24"/>
          <w:shd w:val="clear" w:color="auto" w:fill="FFFFFF"/>
        </w:rPr>
      </w:pPr>
      <w:r>
        <w:rPr>
          <w:rFonts w:ascii="Georgia" w:hAnsi="Georgia"/>
          <w:color w:val="444444"/>
          <w:szCs w:val="24"/>
          <w:shd w:val="clear" w:color="auto" w:fill="FFFFFF"/>
        </w:rPr>
        <w:t xml:space="preserve">The reason for this article is because I am seeing more and more people with a </w:t>
      </w:r>
      <w:r w:rsidR="00DB1212" w:rsidRPr="00DB1212">
        <w:rPr>
          <w:rFonts w:ascii="Georgia" w:hAnsi="Georgia"/>
          <w:i/>
          <w:iCs/>
          <w:color w:val="444444"/>
          <w:szCs w:val="24"/>
          <w:shd w:val="clear" w:color="auto" w:fill="FFFFFF"/>
        </w:rPr>
        <w:t>Poor Richard’s Almanac</w:t>
      </w:r>
      <w:r w:rsidR="00DB1212">
        <w:rPr>
          <w:rFonts w:ascii="Georgia" w:hAnsi="Georgia"/>
          <w:color w:val="444444"/>
          <w:szCs w:val="24"/>
          <w:shd w:val="clear" w:color="auto" w:fill="FFFFFF"/>
        </w:rPr>
        <w:t xml:space="preserve"> mentality to the Scriptures.  You know what I mean, right?  Ben Franklin published an annual Almanac and sold it throughout the 13 colonies from 1732 to 1758.  He made predictions, made weather forecasts, gave practical household hints, and amused everyone with his witty sayings.  “A stitch in time saves nine.”  “Well done is better than well said.”  “Early to bed, early to rise, makes a man healthy, wealthy and wise.”  </w:t>
      </w:r>
      <w:r w:rsidR="00E714B8">
        <w:rPr>
          <w:rFonts w:ascii="Georgia" w:hAnsi="Georgia"/>
          <w:color w:val="444444"/>
          <w:szCs w:val="24"/>
          <w:shd w:val="clear" w:color="auto" w:fill="FFFFFF"/>
        </w:rPr>
        <w:t>“</w:t>
      </w:r>
      <w:proofErr w:type="gramStart"/>
      <w:r w:rsidR="00E714B8">
        <w:rPr>
          <w:rFonts w:ascii="Georgia" w:hAnsi="Georgia"/>
          <w:color w:val="444444"/>
          <w:szCs w:val="24"/>
          <w:shd w:val="clear" w:color="auto" w:fill="FFFFFF"/>
        </w:rPr>
        <w:t>Dost</w:t>
      </w:r>
      <w:proofErr w:type="gramEnd"/>
      <w:r w:rsidR="00E714B8">
        <w:rPr>
          <w:rFonts w:ascii="Georgia" w:hAnsi="Georgia"/>
          <w:color w:val="444444"/>
          <w:szCs w:val="24"/>
          <w:shd w:val="clear" w:color="auto" w:fill="FFFFFF"/>
        </w:rPr>
        <w:t xml:space="preserve"> thou love life?  Then do not squander time, for that is the stuff life is made of.”  And, </w:t>
      </w:r>
      <w:proofErr w:type="gramStart"/>
      <w:r w:rsidR="00E714B8">
        <w:rPr>
          <w:rFonts w:ascii="Georgia" w:hAnsi="Georgia"/>
          <w:color w:val="444444"/>
          <w:szCs w:val="24"/>
          <w:shd w:val="clear" w:color="auto" w:fill="FFFFFF"/>
        </w:rPr>
        <w:t>last but not least</w:t>
      </w:r>
      <w:proofErr w:type="gramEnd"/>
      <w:r w:rsidR="00E714B8">
        <w:rPr>
          <w:rFonts w:ascii="Georgia" w:hAnsi="Georgia"/>
          <w:color w:val="444444"/>
          <w:szCs w:val="24"/>
          <w:shd w:val="clear" w:color="auto" w:fill="FFFFFF"/>
        </w:rPr>
        <w:t>, “God helps those who help themselves.”</w:t>
      </w:r>
    </w:p>
    <w:p w14:paraId="3C92035F" w14:textId="48981B11" w:rsidR="00E714B8" w:rsidRDefault="00E714B8" w:rsidP="00714D9E">
      <w:pPr>
        <w:rPr>
          <w:rFonts w:ascii="Georgia" w:hAnsi="Georgia"/>
          <w:color w:val="444444"/>
          <w:szCs w:val="24"/>
          <w:shd w:val="clear" w:color="auto" w:fill="FFFFFF"/>
        </w:rPr>
      </w:pPr>
    </w:p>
    <w:p w14:paraId="0E5346ED" w14:textId="071375EA" w:rsidR="00E714B8" w:rsidRDefault="00E714B8" w:rsidP="00714D9E">
      <w:pPr>
        <w:rPr>
          <w:rFonts w:ascii="Georgia" w:hAnsi="Georgia"/>
          <w:color w:val="444444"/>
          <w:szCs w:val="24"/>
          <w:shd w:val="clear" w:color="auto" w:fill="FFFFFF"/>
        </w:rPr>
      </w:pPr>
      <w:r>
        <w:rPr>
          <w:rFonts w:ascii="Georgia" w:hAnsi="Georgia"/>
          <w:color w:val="444444"/>
          <w:szCs w:val="24"/>
          <w:shd w:val="clear" w:color="auto" w:fill="FFFFFF"/>
        </w:rPr>
        <w:t>Quoting the Bible… accurately, requires far more than a generic knowledge learned by the masses.  To be true to the Good Book means you have a “Thus saith the Lord,” and a “It is written,” set deep in your heart, knowing both the text and the context in which God spoke it.  Then, and only then, will you quote the Bible with God’s approval.</w:t>
      </w:r>
    </w:p>
    <w:p w14:paraId="109F52C0" w14:textId="77777777" w:rsidR="00955F56" w:rsidRDefault="00955F56" w:rsidP="00714D9E">
      <w:pPr>
        <w:rPr>
          <w:rFonts w:ascii="Georgia" w:hAnsi="Georgia"/>
          <w:color w:val="444444"/>
          <w:szCs w:val="24"/>
          <w:shd w:val="clear" w:color="auto" w:fill="FFFFFF"/>
        </w:rPr>
      </w:pPr>
    </w:p>
    <w:p w14:paraId="551F5EDF" w14:textId="7BD409E4" w:rsidR="00895CAA" w:rsidRDefault="00E714B8" w:rsidP="00714D9E">
      <w:pPr>
        <w:rPr>
          <w:rFonts w:ascii="Georgia" w:hAnsi="Georgia"/>
          <w:i/>
          <w:iCs/>
          <w:color w:val="444444"/>
          <w:szCs w:val="24"/>
          <w:shd w:val="clear" w:color="auto" w:fill="FFFFFF"/>
        </w:rPr>
      </w:pPr>
      <w:r>
        <w:rPr>
          <w:rFonts w:ascii="Georgia" w:hAnsi="Georgia"/>
          <w:color w:val="444444"/>
          <w:szCs w:val="24"/>
          <w:shd w:val="clear" w:color="auto" w:fill="FFFFFF"/>
        </w:rPr>
        <w:t>“</w:t>
      </w:r>
      <w:proofErr w:type="gramStart"/>
      <w:r>
        <w:rPr>
          <w:rFonts w:ascii="Georgia" w:hAnsi="Georgia"/>
          <w:color w:val="444444"/>
          <w:szCs w:val="24"/>
          <w:shd w:val="clear" w:color="auto" w:fill="FFFFFF"/>
        </w:rPr>
        <w:t>So</w:t>
      </w:r>
      <w:proofErr w:type="gramEnd"/>
      <w:r>
        <w:rPr>
          <w:rFonts w:ascii="Georgia" w:hAnsi="Georgia"/>
          <w:color w:val="444444"/>
          <w:szCs w:val="24"/>
          <w:shd w:val="clear" w:color="auto" w:fill="FFFFFF"/>
        </w:rPr>
        <w:t xml:space="preserve"> let it be written.  </w:t>
      </w:r>
      <w:proofErr w:type="gramStart"/>
      <w:r>
        <w:rPr>
          <w:rFonts w:ascii="Georgia" w:hAnsi="Georgia"/>
          <w:color w:val="444444"/>
          <w:szCs w:val="24"/>
          <w:shd w:val="clear" w:color="auto" w:fill="FFFFFF"/>
        </w:rPr>
        <w:t>So</w:t>
      </w:r>
      <w:proofErr w:type="gramEnd"/>
      <w:r>
        <w:rPr>
          <w:rFonts w:ascii="Georgia" w:hAnsi="Georgia"/>
          <w:color w:val="444444"/>
          <w:szCs w:val="24"/>
          <w:shd w:val="clear" w:color="auto" w:fill="FFFFFF"/>
        </w:rPr>
        <w:t xml:space="preserve"> let it be done.”   </w:t>
      </w:r>
      <w:r w:rsidR="00955F56">
        <w:rPr>
          <w:rFonts w:ascii="Georgia" w:hAnsi="Georgia"/>
          <w:color w:val="444444"/>
          <w:szCs w:val="24"/>
          <w:shd w:val="clear" w:color="auto" w:fill="FFFFFF"/>
        </w:rPr>
        <w:br/>
        <w:t xml:space="preserve">     </w:t>
      </w:r>
      <w:r>
        <w:rPr>
          <w:rFonts w:ascii="Georgia" w:hAnsi="Georgia"/>
          <w:color w:val="444444"/>
          <w:szCs w:val="24"/>
          <w:shd w:val="clear" w:color="auto" w:fill="FFFFFF"/>
        </w:rPr>
        <w:t xml:space="preserve">- Yul Brenner (Pharoah) Cecil B. DeMille’s </w:t>
      </w:r>
      <w:r w:rsidR="00955F56">
        <w:rPr>
          <w:rFonts w:ascii="Georgia" w:hAnsi="Georgia"/>
          <w:color w:val="444444"/>
          <w:szCs w:val="24"/>
          <w:shd w:val="clear" w:color="auto" w:fill="FFFFFF"/>
        </w:rPr>
        <w:t xml:space="preserve">1956 </w:t>
      </w:r>
      <w:r>
        <w:rPr>
          <w:rFonts w:ascii="Georgia" w:hAnsi="Georgia"/>
          <w:color w:val="444444"/>
          <w:szCs w:val="24"/>
          <w:shd w:val="clear" w:color="auto" w:fill="FFFFFF"/>
        </w:rPr>
        <w:t xml:space="preserve">movie, </w:t>
      </w:r>
      <w:r w:rsidRPr="00E714B8">
        <w:rPr>
          <w:rFonts w:ascii="Georgia" w:hAnsi="Georgia"/>
          <w:i/>
          <w:iCs/>
          <w:color w:val="444444"/>
          <w:szCs w:val="24"/>
          <w:shd w:val="clear" w:color="auto" w:fill="FFFFFF"/>
        </w:rPr>
        <w:t>The Ten Commandments</w:t>
      </w:r>
    </w:p>
    <w:p w14:paraId="1817B0D0" w14:textId="221154E8" w:rsidR="00955F56" w:rsidRPr="00955F56" w:rsidRDefault="00955F56" w:rsidP="00955F56">
      <w:pPr>
        <w:rPr>
          <w:rFonts w:ascii="Georgia" w:hAnsi="Georgia"/>
          <w:color w:val="444444"/>
          <w:szCs w:val="24"/>
          <w:shd w:val="clear" w:color="auto" w:fill="FFFFFF"/>
        </w:rPr>
      </w:pPr>
      <w:r w:rsidRPr="00955F56">
        <w:rPr>
          <w:rFonts w:ascii="Georgia" w:hAnsi="Georgia"/>
          <w:color w:val="444444"/>
          <w:szCs w:val="24"/>
          <w:shd w:val="clear" w:color="auto" w:fill="FFFFFF"/>
        </w:rPr>
        <w:t xml:space="preserve"> </w:t>
      </w:r>
      <w:r>
        <w:rPr>
          <w:rFonts w:ascii="Georgia" w:hAnsi="Georgia"/>
          <w:color w:val="444444"/>
          <w:szCs w:val="24"/>
          <w:shd w:val="clear" w:color="auto" w:fill="FFFFFF"/>
        </w:rPr>
        <w:t xml:space="preserve">    -  </w:t>
      </w:r>
      <w:r w:rsidRPr="00955F56">
        <w:rPr>
          <w:rFonts w:ascii="Georgia" w:hAnsi="Georgia"/>
          <w:color w:val="444444"/>
          <w:szCs w:val="24"/>
          <w:shd w:val="clear" w:color="auto" w:fill="FFFFFF"/>
        </w:rPr>
        <w:t xml:space="preserve">Rick Lanning </w:t>
      </w:r>
      <w:r>
        <w:rPr>
          <w:rFonts w:ascii="Georgia" w:hAnsi="Georgia"/>
          <w:color w:val="444444"/>
          <w:szCs w:val="24"/>
          <w:shd w:val="clear" w:color="auto" w:fill="FFFFFF"/>
        </w:rPr>
        <w:t>(</w:t>
      </w:r>
      <w:r w:rsidRPr="00955F56">
        <w:rPr>
          <w:rFonts w:ascii="Georgia" w:hAnsi="Georgia"/>
          <w:color w:val="444444"/>
          <w:szCs w:val="24"/>
          <w:shd w:val="clear" w:color="auto" w:fill="FFFFFF"/>
        </w:rPr>
        <w:t>Bible scholar</w:t>
      </w:r>
      <w:r>
        <w:rPr>
          <w:rFonts w:ascii="Georgia" w:hAnsi="Georgia"/>
          <w:color w:val="444444"/>
          <w:szCs w:val="24"/>
          <w:shd w:val="clear" w:color="auto" w:fill="FFFFFF"/>
        </w:rPr>
        <w:t xml:space="preserve">?) </w:t>
      </w:r>
      <w:r w:rsidRPr="00955F56">
        <w:rPr>
          <w:rFonts w:ascii="Georgia" w:hAnsi="Georgia"/>
          <w:color w:val="444444"/>
          <w:szCs w:val="24"/>
          <w:shd w:val="clear" w:color="auto" w:fill="FFFFFF"/>
        </w:rPr>
        <w:t xml:space="preserve"> </w:t>
      </w:r>
      <w:r w:rsidRPr="00955F56">
        <w:rPr>
          <mc:AlternateContent>
            <mc:Choice Requires="w16se"/>
            <mc:Fallback>
              <w:rFonts w:ascii="Segoe UI Emoji" w:eastAsia="Segoe UI Emoji" w:hAnsi="Segoe UI Emoji" w:cs="Segoe UI Emoji"/>
            </mc:Fallback>
          </mc:AlternateContent>
          <w:shd w:val="clear" w:color="auto" w:fill="FFFFFF"/>
        </w:rPr>
        <mc:AlternateContent>
          <mc:Choice Requires="w16se">
            <w16se:symEx w16se:font="Segoe UI Emoji" w16se:char="1F60A"/>
          </mc:Choice>
          <mc:Fallback>
            <w:t>😊</w:t>
          </mc:Fallback>
        </mc:AlternateContent>
      </w:r>
    </w:p>
    <w:p w14:paraId="38225BF5" w14:textId="77777777" w:rsidR="00955F56" w:rsidRPr="00955F56" w:rsidRDefault="00955F56" w:rsidP="00714D9E">
      <w:pPr>
        <w:rPr>
          <w:rFonts w:ascii="Georgia" w:hAnsi="Georgia"/>
          <w:color w:val="444444"/>
          <w:szCs w:val="24"/>
          <w:shd w:val="clear" w:color="auto" w:fill="FFFFFF"/>
        </w:rPr>
      </w:pPr>
    </w:p>
    <w:sectPr w:rsidR="00955F56" w:rsidRPr="00955F56" w:rsidSect="00955F56">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E2358"/>
    <w:multiLevelType w:val="hybridMultilevel"/>
    <w:tmpl w:val="5316D266"/>
    <w:lvl w:ilvl="0" w:tplc="E32EED7C">
      <w:start w:val="3"/>
      <w:numFmt w:val="bullet"/>
      <w:lvlText w:val="-"/>
      <w:lvlJc w:val="left"/>
      <w:pPr>
        <w:ind w:left="585" w:hanging="360"/>
      </w:pPr>
      <w:rPr>
        <w:rFonts w:ascii="Georgia" w:eastAsia="Times New Roman" w:hAnsi="Georgia"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43B540F0"/>
    <w:multiLevelType w:val="hybridMultilevel"/>
    <w:tmpl w:val="8AFC5B76"/>
    <w:lvl w:ilvl="0" w:tplc="CE2E5274">
      <w:start w:val="3"/>
      <w:numFmt w:val="bullet"/>
      <w:lvlText w:val="-"/>
      <w:lvlJc w:val="left"/>
      <w:pPr>
        <w:ind w:left="645" w:hanging="360"/>
      </w:pPr>
      <w:rPr>
        <w:rFonts w:ascii="Georgia" w:eastAsia="Times New Roman" w:hAnsi="Georgia"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65287D05"/>
    <w:multiLevelType w:val="hybridMultilevel"/>
    <w:tmpl w:val="FFCA8F0E"/>
    <w:lvl w:ilvl="0" w:tplc="E38AA1D6">
      <w:start w:val="3"/>
      <w:numFmt w:val="bullet"/>
      <w:lvlText w:val="-"/>
      <w:lvlJc w:val="left"/>
      <w:pPr>
        <w:ind w:left="705" w:hanging="360"/>
      </w:pPr>
      <w:rPr>
        <w:rFonts w:ascii="Georgia" w:eastAsia="Times New Roman" w:hAnsi="Georgia"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9E"/>
    <w:rsid w:val="003A1933"/>
    <w:rsid w:val="003D4D0B"/>
    <w:rsid w:val="004B24CA"/>
    <w:rsid w:val="00532B8F"/>
    <w:rsid w:val="005F5D33"/>
    <w:rsid w:val="006016D3"/>
    <w:rsid w:val="006E213D"/>
    <w:rsid w:val="00714D9E"/>
    <w:rsid w:val="00774064"/>
    <w:rsid w:val="00895CAA"/>
    <w:rsid w:val="00955F56"/>
    <w:rsid w:val="00AB2472"/>
    <w:rsid w:val="00AF693F"/>
    <w:rsid w:val="00C161B6"/>
    <w:rsid w:val="00DB1212"/>
    <w:rsid w:val="00E7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D5ED"/>
  <w15:chartTrackingRefBased/>
  <w15:docId w15:val="{5E0F910C-A231-47A7-BCBC-4DACF0E6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5CAA"/>
    <w:rPr>
      <w:b/>
      <w:bCs/>
    </w:rPr>
  </w:style>
  <w:style w:type="character" w:styleId="Emphasis">
    <w:name w:val="Emphasis"/>
    <w:basedOn w:val="DefaultParagraphFont"/>
    <w:uiPriority w:val="20"/>
    <w:qFormat/>
    <w:rsid w:val="00895CAA"/>
    <w:rPr>
      <w:i/>
      <w:iCs/>
    </w:rPr>
  </w:style>
  <w:style w:type="paragraph" w:styleId="NormalWeb">
    <w:name w:val="Normal (Web)"/>
    <w:basedOn w:val="Normal"/>
    <w:uiPriority w:val="99"/>
    <w:semiHidden/>
    <w:unhideWhenUsed/>
    <w:rsid w:val="00895CAA"/>
    <w:pPr>
      <w:spacing w:before="100" w:beforeAutospacing="1" w:after="100" w:afterAutospacing="1"/>
    </w:pPr>
    <w:rPr>
      <w:szCs w:val="24"/>
    </w:rPr>
  </w:style>
  <w:style w:type="character" w:styleId="Hyperlink">
    <w:name w:val="Hyperlink"/>
    <w:basedOn w:val="DefaultParagraphFont"/>
    <w:uiPriority w:val="99"/>
    <w:semiHidden/>
    <w:unhideWhenUsed/>
    <w:rsid w:val="00DB1212"/>
    <w:rPr>
      <w:color w:val="0000FF"/>
      <w:u w:val="single"/>
    </w:rPr>
  </w:style>
  <w:style w:type="paragraph" w:styleId="ListParagraph">
    <w:name w:val="List Paragraph"/>
    <w:basedOn w:val="Normal"/>
    <w:uiPriority w:val="34"/>
    <w:qFormat/>
    <w:rsid w:val="0095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253518">
      <w:bodyDiv w:val="1"/>
      <w:marLeft w:val="0"/>
      <w:marRight w:val="0"/>
      <w:marTop w:val="0"/>
      <w:marBottom w:val="0"/>
      <w:divBdr>
        <w:top w:val="none" w:sz="0" w:space="0" w:color="auto"/>
        <w:left w:val="none" w:sz="0" w:space="0" w:color="auto"/>
        <w:bottom w:val="none" w:sz="0" w:space="0" w:color="auto"/>
        <w:right w:val="none" w:sz="0" w:space="0" w:color="auto"/>
      </w:divBdr>
    </w:div>
    <w:div w:id="960578822">
      <w:bodyDiv w:val="1"/>
      <w:marLeft w:val="0"/>
      <w:marRight w:val="0"/>
      <w:marTop w:val="0"/>
      <w:marBottom w:val="0"/>
      <w:divBdr>
        <w:top w:val="none" w:sz="0" w:space="0" w:color="auto"/>
        <w:left w:val="none" w:sz="0" w:space="0" w:color="auto"/>
        <w:bottom w:val="none" w:sz="0" w:space="0" w:color="auto"/>
        <w:right w:val="none" w:sz="0" w:space="0" w:color="auto"/>
      </w:divBdr>
    </w:div>
    <w:div w:id="12925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2021-03-28T20:46:00Z</dcterms:created>
  <dcterms:modified xsi:type="dcterms:W3CDTF">2021-03-28T20:46:00Z</dcterms:modified>
</cp:coreProperties>
</file>