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3603" w14:textId="61BEF65B" w:rsidR="005F786E" w:rsidRPr="00BE0F62" w:rsidRDefault="00A25CDF" w:rsidP="00A25CDF">
      <w:pPr>
        <w:jc w:val="center"/>
        <w:rPr>
          <w:rFonts w:ascii="Georgia" w:hAnsi="Georgia"/>
          <w:b/>
          <w:bCs/>
          <w:sz w:val="32"/>
          <w:szCs w:val="32"/>
        </w:rPr>
      </w:pPr>
      <w:r w:rsidRPr="00BE0F62">
        <w:rPr>
          <w:rFonts w:ascii="Georgia" w:hAnsi="Georgia"/>
          <w:b/>
          <w:bCs/>
          <w:sz w:val="32"/>
          <w:szCs w:val="32"/>
        </w:rPr>
        <w:t>LIGHTS IN A DARK WORLD (#</w:t>
      </w:r>
      <w:r w:rsidR="00700A78">
        <w:rPr>
          <w:rFonts w:ascii="Georgia" w:hAnsi="Georgia"/>
          <w:b/>
          <w:bCs/>
          <w:sz w:val="32"/>
          <w:szCs w:val="32"/>
        </w:rPr>
        <w:t>4</w:t>
      </w:r>
      <w:r w:rsidRPr="00BE0F62">
        <w:rPr>
          <w:rFonts w:ascii="Georgia" w:hAnsi="Georgia"/>
          <w:b/>
          <w:bCs/>
          <w:sz w:val="32"/>
          <w:szCs w:val="32"/>
        </w:rPr>
        <w:t>)</w:t>
      </w:r>
    </w:p>
    <w:p w14:paraId="2BEA5573" w14:textId="013EF3B1" w:rsidR="00A25CDF" w:rsidRPr="004550EA" w:rsidRDefault="00DC7DA6" w:rsidP="00A25CDF">
      <w:pPr>
        <w:jc w:val="center"/>
        <w:rPr>
          <w:rFonts w:ascii="Georgia" w:hAnsi="Georgia"/>
          <w:b/>
          <w:bCs/>
          <w:i/>
          <w:iCs/>
          <w:sz w:val="28"/>
          <w:szCs w:val="28"/>
        </w:rPr>
      </w:pPr>
      <w:r>
        <w:rPr>
          <w:rFonts w:ascii="Georgia" w:hAnsi="Georgia"/>
          <w:b/>
          <w:bCs/>
          <w:i/>
          <w:iCs/>
          <w:sz w:val="28"/>
          <w:szCs w:val="28"/>
        </w:rPr>
        <w:t>Finding, and Imitating, a</w:t>
      </w:r>
      <w:r w:rsidR="00700A78">
        <w:rPr>
          <w:rFonts w:ascii="Georgia" w:hAnsi="Georgia"/>
          <w:b/>
          <w:bCs/>
          <w:i/>
          <w:iCs/>
          <w:sz w:val="28"/>
          <w:szCs w:val="28"/>
        </w:rPr>
        <w:t xml:space="preserve"> Godly Example</w:t>
      </w:r>
    </w:p>
    <w:p w14:paraId="52F8F15E" w14:textId="38C8953B" w:rsidR="00E162B5" w:rsidRDefault="00D573B7" w:rsidP="00E162B5">
      <w:pPr>
        <w:ind w:left="720" w:right="720"/>
        <w:jc w:val="both"/>
        <w:rPr>
          <w:rFonts w:ascii="Georgia" w:hAnsi="Georgia" w:cs="Arial"/>
          <w:sz w:val="24"/>
          <w:szCs w:val="24"/>
        </w:rPr>
      </w:pPr>
      <w:r w:rsidRPr="00E162B5">
        <w:rPr>
          <w:rFonts w:ascii="Georgia" w:hAnsi="Georgia"/>
          <w:i/>
          <w:iCs/>
          <w:sz w:val="24"/>
          <w:szCs w:val="24"/>
        </w:rPr>
        <w:t>“</w:t>
      </w:r>
      <w:proofErr w:type="gramStart"/>
      <w:r w:rsidRPr="00E162B5">
        <w:rPr>
          <w:rFonts w:ascii="Georgia" w:hAnsi="Georgia"/>
          <w:i/>
          <w:iCs/>
          <w:sz w:val="24"/>
          <w:szCs w:val="24"/>
        </w:rPr>
        <w:t>that</w:t>
      </w:r>
      <w:proofErr w:type="gramEnd"/>
      <w:r w:rsidRPr="00E162B5">
        <w:rPr>
          <w:rFonts w:ascii="Georgia" w:hAnsi="Georgia"/>
          <w:i/>
          <w:iCs/>
          <w:sz w:val="24"/>
          <w:szCs w:val="24"/>
        </w:rPr>
        <w:t xml:space="preserve"> you may become blameless and harmless, children of God without fault in the midst of a crooked and perverse generation, among whom you shine as lights in the world</w:t>
      </w:r>
      <w:r w:rsidR="00700A78">
        <w:rPr>
          <w:rFonts w:ascii="Georgia" w:hAnsi="Georgia"/>
          <w:i/>
          <w:iCs/>
          <w:sz w:val="24"/>
          <w:szCs w:val="24"/>
        </w:rPr>
        <w:t>.</w:t>
      </w:r>
      <w:r w:rsidR="00AC1EC6">
        <w:rPr>
          <w:rFonts w:ascii="Georgia" w:hAnsi="Georgia"/>
          <w:i/>
          <w:iCs/>
          <w:sz w:val="24"/>
          <w:szCs w:val="24"/>
        </w:rPr>
        <w:t>”</w:t>
      </w:r>
      <w:r w:rsidR="0090605D">
        <w:rPr>
          <w:rFonts w:ascii="Georgia" w:hAnsi="Georgia" w:cs="Arial"/>
          <w:sz w:val="24"/>
          <w:szCs w:val="24"/>
        </w:rPr>
        <w:t xml:space="preserve">  </w:t>
      </w:r>
      <w:r w:rsidR="00966ED5">
        <w:rPr>
          <w:rFonts w:ascii="Georgia" w:hAnsi="Georgia" w:cs="Arial"/>
          <w:sz w:val="24"/>
          <w:szCs w:val="24"/>
        </w:rPr>
        <w:t xml:space="preserve">     - </w:t>
      </w:r>
      <w:r w:rsidR="00E162B5">
        <w:rPr>
          <w:rFonts w:ascii="Georgia" w:hAnsi="Georgia" w:cs="Arial"/>
          <w:sz w:val="24"/>
          <w:szCs w:val="24"/>
        </w:rPr>
        <w:t>Phil. 2:15</w:t>
      </w:r>
    </w:p>
    <w:p w14:paraId="77A8C745" w14:textId="5D5C86EF" w:rsidR="00700A78" w:rsidRDefault="00700A78" w:rsidP="006310A3">
      <w:pPr>
        <w:rPr>
          <w:rFonts w:ascii="Georgia" w:hAnsi="Georgia"/>
          <w:sz w:val="24"/>
          <w:szCs w:val="24"/>
        </w:rPr>
      </w:pPr>
      <w:r>
        <w:rPr>
          <w:rFonts w:ascii="Georgia" w:hAnsi="Georgia"/>
          <w:sz w:val="24"/>
          <w:szCs w:val="24"/>
        </w:rPr>
        <w:t>In this dark world of sin and sorrow we all desperately need a few shining lights in our life to show us the way out of this maze.  We need godly examples.</w:t>
      </w:r>
    </w:p>
    <w:p w14:paraId="2E0D78D3" w14:textId="5B96C6DC" w:rsidR="002D4960" w:rsidRDefault="002D4960" w:rsidP="006310A3">
      <w:pPr>
        <w:rPr>
          <w:rFonts w:ascii="Georgia" w:hAnsi="Georgia"/>
          <w:sz w:val="24"/>
          <w:szCs w:val="24"/>
        </w:rPr>
      </w:pPr>
      <w:r>
        <w:rPr>
          <w:rFonts w:ascii="Georgia" w:hAnsi="Georgia"/>
          <w:sz w:val="24"/>
          <w:szCs w:val="24"/>
        </w:rPr>
        <w:t>I Corinthians 10:12 states, “</w:t>
      </w:r>
      <w:r w:rsidRPr="002D4960">
        <w:rPr>
          <w:rFonts w:ascii="Georgia" w:hAnsi="Georgia"/>
          <w:i/>
          <w:iCs/>
          <w:sz w:val="24"/>
          <w:szCs w:val="24"/>
        </w:rPr>
        <w:t>Let him who thinks he stands, take heed, lest you fall</w:t>
      </w:r>
      <w:r>
        <w:rPr>
          <w:rFonts w:ascii="Georgia" w:hAnsi="Georgia"/>
          <w:sz w:val="24"/>
          <w:szCs w:val="24"/>
        </w:rPr>
        <w:t>.”  We all easily relate to that warning, for we have all sinned and fallen short (Rom. 3:23).  But what we then need to hear is the verse right behind it (vs. 13):</w:t>
      </w:r>
    </w:p>
    <w:p w14:paraId="3ED6BA88" w14:textId="1381F267" w:rsidR="002D4960" w:rsidRDefault="002D4960" w:rsidP="002D4960">
      <w:pPr>
        <w:ind w:left="720"/>
        <w:jc w:val="both"/>
        <w:rPr>
          <w:rFonts w:ascii="Georgia" w:hAnsi="Georgia"/>
          <w:i/>
          <w:iCs/>
          <w:sz w:val="24"/>
          <w:szCs w:val="24"/>
        </w:rPr>
      </w:pPr>
      <w:r>
        <w:rPr>
          <w:rFonts w:ascii="Georgia" w:hAnsi="Georgia"/>
          <w:i/>
          <w:iCs/>
          <w:sz w:val="24"/>
          <w:szCs w:val="24"/>
        </w:rPr>
        <w:t>“</w:t>
      </w:r>
      <w:r w:rsidRPr="002D4960">
        <w:rPr>
          <w:rFonts w:ascii="Georgia" w:hAnsi="Georgia"/>
          <w:i/>
          <w:iCs/>
          <w:sz w:val="24"/>
          <w:szCs w:val="24"/>
        </w:rPr>
        <w:t>No temptation has overtaken you except such as is common to man; but God is faithful, who will not allow you to be tempted beyond what you are able, but with the temptation will also make the way of escape, that you may be able to bear it.</w:t>
      </w:r>
      <w:r>
        <w:rPr>
          <w:rFonts w:ascii="Georgia" w:hAnsi="Georgia"/>
          <w:i/>
          <w:iCs/>
          <w:sz w:val="24"/>
          <w:szCs w:val="24"/>
        </w:rPr>
        <w:t>”</w:t>
      </w:r>
    </w:p>
    <w:p w14:paraId="2B31F540" w14:textId="77777777" w:rsidR="00E71A36" w:rsidRDefault="002D4960" w:rsidP="006310A3">
      <w:pPr>
        <w:rPr>
          <w:rFonts w:ascii="Georgia" w:hAnsi="Georgia"/>
          <w:sz w:val="24"/>
          <w:szCs w:val="24"/>
        </w:rPr>
      </w:pPr>
      <w:r>
        <w:rPr>
          <w:rFonts w:ascii="Georgia" w:hAnsi="Georgia"/>
          <w:sz w:val="24"/>
          <w:szCs w:val="24"/>
        </w:rPr>
        <w:t xml:space="preserve">That is more than a platitude, it is a promise!  The Lord knows every device in Satan’s schemes to tempt us (2 Cor. 2:11).  His all-seeing eye knows every move the </w:t>
      </w:r>
      <w:r w:rsidR="001A47E5">
        <w:rPr>
          <w:rFonts w:ascii="Georgia" w:hAnsi="Georgia"/>
          <w:sz w:val="24"/>
          <w:szCs w:val="24"/>
        </w:rPr>
        <w:t>s</w:t>
      </w:r>
      <w:r>
        <w:rPr>
          <w:rFonts w:ascii="Georgia" w:hAnsi="Georgia"/>
          <w:sz w:val="24"/>
          <w:szCs w:val="24"/>
        </w:rPr>
        <w:t xml:space="preserve">erpent </w:t>
      </w:r>
      <w:proofErr w:type="gramStart"/>
      <w:r>
        <w:rPr>
          <w:rFonts w:ascii="Georgia" w:hAnsi="Georgia"/>
          <w:sz w:val="24"/>
          <w:szCs w:val="24"/>
        </w:rPr>
        <w:t>makes, and</w:t>
      </w:r>
      <w:proofErr w:type="gramEnd"/>
      <w:r>
        <w:rPr>
          <w:rFonts w:ascii="Georgia" w:hAnsi="Georgia"/>
          <w:sz w:val="24"/>
          <w:szCs w:val="24"/>
        </w:rPr>
        <w:t xml:space="preserve"> knows every hiding place </w:t>
      </w:r>
      <w:r w:rsidR="00297EDE">
        <w:rPr>
          <w:rFonts w:ascii="Georgia" w:hAnsi="Georgia"/>
          <w:sz w:val="24"/>
          <w:szCs w:val="24"/>
        </w:rPr>
        <w:t xml:space="preserve">where </w:t>
      </w:r>
      <w:r>
        <w:rPr>
          <w:rFonts w:ascii="Georgia" w:hAnsi="Georgia"/>
          <w:sz w:val="24"/>
          <w:szCs w:val="24"/>
        </w:rPr>
        <w:t xml:space="preserve">the lion stalks his prey (I Pet. 5:8).  </w:t>
      </w:r>
    </w:p>
    <w:p w14:paraId="7B3D11B0" w14:textId="52CD5B3C" w:rsidR="002D4960" w:rsidRDefault="002D4960" w:rsidP="006310A3">
      <w:pPr>
        <w:rPr>
          <w:rFonts w:ascii="Georgia" w:hAnsi="Georgia"/>
          <w:sz w:val="24"/>
          <w:szCs w:val="24"/>
        </w:rPr>
      </w:pPr>
      <w:r>
        <w:rPr>
          <w:rFonts w:ascii="Georgia" w:hAnsi="Georgia"/>
          <w:sz w:val="24"/>
          <w:szCs w:val="24"/>
        </w:rPr>
        <w:t xml:space="preserve">The Bible is filled to overflowing with example after example of faithful heroes of faith who went to battle with the devil and defeated him.  The number is legion who came face to face with lions, fiery furnaces, hangman’s gallows, stoning pits, </w:t>
      </w:r>
      <w:r w:rsidR="001A47E5">
        <w:rPr>
          <w:rFonts w:ascii="Georgia" w:hAnsi="Georgia"/>
          <w:sz w:val="24"/>
          <w:szCs w:val="24"/>
        </w:rPr>
        <w:t xml:space="preserve">and prison </w:t>
      </w:r>
      <w:r>
        <w:rPr>
          <w:rFonts w:ascii="Georgia" w:hAnsi="Georgia"/>
          <w:sz w:val="24"/>
          <w:szCs w:val="24"/>
        </w:rPr>
        <w:t xml:space="preserve">dungeons </w:t>
      </w:r>
      <w:r w:rsidR="00297EDE">
        <w:rPr>
          <w:rFonts w:ascii="Georgia" w:hAnsi="Georgia"/>
          <w:sz w:val="24"/>
          <w:szCs w:val="24"/>
        </w:rPr>
        <w:t xml:space="preserve">who </w:t>
      </w:r>
      <w:r>
        <w:rPr>
          <w:rFonts w:ascii="Georgia" w:hAnsi="Georgia"/>
          <w:sz w:val="24"/>
          <w:szCs w:val="24"/>
        </w:rPr>
        <w:t xml:space="preserve">lived to tell about it.  </w:t>
      </w:r>
      <w:r w:rsidR="00297EDE">
        <w:rPr>
          <w:rFonts w:ascii="Georgia" w:hAnsi="Georgia"/>
          <w:sz w:val="24"/>
          <w:szCs w:val="24"/>
        </w:rPr>
        <w:t xml:space="preserve"> </w:t>
      </w:r>
    </w:p>
    <w:p w14:paraId="2739B8F7" w14:textId="77777777" w:rsidR="00297EDE" w:rsidRDefault="001B4A5D" w:rsidP="006310A3">
      <w:pPr>
        <w:rPr>
          <w:rFonts w:ascii="Georgia" w:hAnsi="Georgia"/>
          <w:sz w:val="24"/>
          <w:szCs w:val="24"/>
        </w:rPr>
      </w:pPr>
      <w:r>
        <w:rPr>
          <w:rFonts w:ascii="Georgia" w:hAnsi="Georgia"/>
          <w:sz w:val="24"/>
          <w:szCs w:val="24"/>
        </w:rPr>
        <w:t xml:space="preserve">Hebrews 11:32-34 describes others, some of whom are named but many of whom remain anonymous to us, but not to God.  </w:t>
      </w:r>
    </w:p>
    <w:p w14:paraId="7E77AFBE" w14:textId="1718A334" w:rsidR="001B4A5D" w:rsidRDefault="001B4A5D" w:rsidP="00297EDE">
      <w:pPr>
        <w:ind w:left="720"/>
        <w:jc w:val="both"/>
        <w:rPr>
          <w:rFonts w:ascii="Georgia" w:hAnsi="Georgia"/>
          <w:i/>
          <w:iCs/>
          <w:sz w:val="24"/>
          <w:szCs w:val="24"/>
        </w:rPr>
      </w:pPr>
      <w:r>
        <w:rPr>
          <w:rFonts w:ascii="Georgia" w:hAnsi="Georgia"/>
          <w:sz w:val="24"/>
          <w:szCs w:val="24"/>
        </w:rPr>
        <w:t>“</w:t>
      </w:r>
      <w:r w:rsidRPr="001B4A5D">
        <w:rPr>
          <w:rFonts w:ascii="Georgia" w:hAnsi="Georgia"/>
          <w:i/>
          <w:iCs/>
          <w:sz w:val="24"/>
          <w:szCs w:val="24"/>
        </w:rPr>
        <w:t xml:space="preserve">And what more shall I say? For the time would fail me to tell of Gideon and Barak and Samson and Jephthah, also of David and Samuel and the prophets: who through faith subdued kingdoms, worked righteousness, obtained promises, stopped the mouths of lions, quenched the violence of fire, escaped the edge of the sword, out of weakness were made strong, became valiant in battle, turned to </w:t>
      </w:r>
      <w:proofErr w:type="spellStart"/>
      <w:r w:rsidRPr="001B4A5D">
        <w:rPr>
          <w:rFonts w:ascii="Georgia" w:hAnsi="Georgia"/>
          <w:i/>
          <w:iCs/>
          <w:sz w:val="24"/>
          <w:szCs w:val="24"/>
        </w:rPr>
        <w:t>flight</w:t>
      </w:r>
      <w:proofErr w:type="spellEnd"/>
      <w:r w:rsidRPr="001B4A5D">
        <w:rPr>
          <w:rFonts w:ascii="Georgia" w:hAnsi="Georgia"/>
          <w:i/>
          <w:iCs/>
          <w:sz w:val="24"/>
          <w:szCs w:val="24"/>
        </w:rPr>
        <w:t xml:space="preserve"> the armies of the aliens. </w:t>
      </w:r>
      <w:r>
        <w:rPr>
          <w:rFonts w:ascii="Georgia" w:hAnsi="Georgia"/>
          <w:i/>
          <w:iCs/>
          <w:sz w:val="24"/>
          <w:szCs w:val="24"/>
          <w:vertAlign w:val="superscript"/>
        </w:rPr>
        <w:t xml:space="preserve"> </w:t>
      </w:r>
      <w:r w:rsidRPr="001B4A5D">
        <w:rPr>
          <w:rFonts w:ascii="Georgia" w:hAnsi="Georgia"/>
          <w:i/>
          <w:iCs/>
          <w:sz w:val="24"/>
          <w:szCs w:val="24"/>
        </w:rPr>
        <w:t>Women received their dead raised to life again.</w:t>
      </w:r>
      <w:r>
        <w:rPr>
          <w:rFonts w:ascii="Georgia" w:hAnsi="Georgia"/>
          <w:i/>
          <w:iCs/>
          <w:sz w:val="24"/>
          <w:szCs w:val="24"/>
        </w:rPr>
        <w:t>”</w:t>
      </w:r>
    </w:p>
    <w:p w14:paraId="6C70339E" w14:textId="403FF777" w:rsidR="00AA221A" w:rsidRDefault="001B4A5D" w:rsidP="006310A3">
      <w:pPr>
        <w:rPr>
          <w:rFonts w:ascii="Georgia" w:hAnsi="Georgia"/>
          <w:sz w:val="24"/>
          <w:szCs w:val="24"/>
        </w:rPr>
      </w:pPr>
      <w:r>
        <w:rPr>
          <w:rFonts w:ascii="Georgia" w:hAnsi="Georgia"/>
          <w:sz w:val="24"/>
          <w:szCs w:val="24"/>
        </w:rPr>
        <w:t>In the above text these examples of faith survive</w:t>
      </w:r>
      <w:r w:rsidR="00297EDE">
        <w:rPr>
          <w:rFonts w:ascii="Georgia" w:hAnsi="Georgia"/>
          <w:sz w:val="24"/>
          <w:szCs w:val="24"/>
        </w:rPr>
        <w:t>d</w:t>
      </w:r>
      <w:r>
        <w:rPr>
          <w:rFonts w:ascii="Georgia" w:hAnsi="Georgia"/>
          <w:sz w:val="24"/>
          <w:szCs w:val="24"/>
        </w:rPr>
        <w:t xml:space="preserve"> the tes</w:t>
      </w:r>
      <w:r w:rsidR="00297EDE">
        <w:rPr>
          <w:rFonts w:ascii="Georgia" w:hAnsi="Georgia"/>
          <w:sz w:val="24"/>
          <w:szCs w:val="24"/>
        </w:rPr>
        <w:t>t, living to fight another day</w:t>
      </w:r>
      <w:r>
        <w:rPr>
          <w:rFonts w:ascii="Georgia" w:hAnsi="Georgia"/>
          <w:sz w:val="24"/>
          <w:szCs w:val="24"/>
        </w:rPr>
        <w:t>.  God spared their lives and showed us that He was with them through the refining fire.</w:t>
      </w:r>
      <w:r w:rsidR="00297EDE">
        <w:rPr>
          <w:rFonts w:ascii="Georgia" w:hAnsi="Georgia"/>
          <w:sz w:val="24"/>
          <w:szCs w:val="24"/>
        </w:rPr>
        <w:t xml:space="preserve">  </w:t>
      </w:r>
      <w:r w:rsidR="00E71A36">
        <w:rPr>
          <w:rFonts w:ascii="Georgia" w:hAnsi="Georgia"/>
          <w:sz w:val="24"/>
          <w:szCs w:val="24"/>
        </w:rPr>
        <w:t xml:space="preserve">   </w:t>
      </w:r>
      <w:r w:rsidR="00E71A36">
        <w:rPr>
          <w:rFonts w:ascii="Georgia" w:hAnsi="Georgia"/>
          <w:sz w:val="24"/>
          <w:szCs w:val="24"/>
        </w:rPr>
        <w:br/>
      </w:r>
      <w:r w:rsidR="00297EDE">
        <w:rPr>
          <w:rFonts w:ascii="Georgia" w:hAnsi="Georgia"/>
          <w:sz w:val="24"/>
          <w:szCs w:val="24"/>
        </w:rPr>
        <w:t xml:space="preserve">Daniel vs. lions? Escaped.  </w:t>
      </w:r>
      <w:r w:rsidR="004C6BB7">
        <w:rPr>
          <w:rFonts w:ascii="Georgia" w:hAnsi="Georgia"/>
          <w:sz w:val="24"/>
          <w:szCs w:val="24"/>
        </w:rPr>
        <w:t xml:space="preserve"> </w:t>
      </w:r>
      <w:r w:rsidR="004C6BB7">
        <w:rPr>
          <w:rFonts w:ascii="Georgia" w:hAnsi="Georgia"/>
          <w:sz w:val="24"/>
          <w:szCs w:val="24"/>
        </w:rPr>
        <w:t xml:space="preserve"> </w:t>
      </w:r>
      <w:r w:rsidR="004C6BB7">
        <w:rPr>
          <w:rFonts w:ascii="Georgia" w:hAnsi="Georgia"/>
          <w:sz w:val="24"/>
          <w:szCs w:val="24"/>
        </w:rPr>
        <w:t>Jeremiah vs</w:t>
      </w:r>
      <w:r w:rsidR="004C6BB7">
        <w:rPr>
          <w:rFonts w:ascii="Georgia" w:hAnsi="Georgia"/>
          <w:sz w:val="24"/>
          <w:szCs w:val="24"/>
        </w:rPr>
        <w:t>.</w:t>
      </w:r>
      <w:r w:rsidR="004C6BB7">
        <w:rPr>
          <w:rFonts w:ascii="Georgia" w:hAnsi="Georgia"/>
          <w:sz w:val="24"/>
          <w:szCs w:val="24"/>
        </w:rPr>
        <w:t xml:space="preserve"> dungeon? Escaped.  </w:t>
      </w:r>
      <w:r w:rsidR="004C6BB7">
        <w:rPr>
          <w:rFonts w:ascii="Georgia" w:hAnsi="Georgia"/>
          <w:sz w:val="24"/>
          <w:szCs w:val="24"/>
        </w:rPr>
        <w:t xml:space="preserve">  </w:t>
      </w:r>
      <w:r w:rsidR="004C6BB7">
        <w:rPr>
          <w:rFonts w:ascii="Georgia" w:hAnsi="Georgia"/>
          <w:sz w:val="24"/>
          <w:szCs w:val="24"/>
        </w:rPr>
        <w:t xml:space="preserve">David vs. giant? Escaped.  </w:t>
      </w:r>
      <w:r w:rsidR="00297EDE">
        <w:rPr>
          <w:rFonts w:ascii="Georgia" w:hAnsi="Georgia"/>
          <w:sz w:val="24"/>
          <w:szCs w:val="24"/>
        </w:rPr>
        <w:br/>
        <w:t xml:space="preserve">Hananiah vs. fiery furnace?  Escaped.  </w:t>
      </w:r>
      <w:r w:rsidR="004C6BB7">
        <w:rPr>
          <w:rFonts w:ascii="Georgia" w:hAnsi="Georgia"/>
          <w:sz w:val="24"/>
          <w:szCs w:val="24"/>
        </w:rPr>
        <w:t xml:space="preserve">   </w:t>
      </w:r>
      <w:r w:rsidR="00297EDE">
        <w:rPr>
          <w:rFonts w:ascii="Georgia" w:hAnsi="Georgia"/>
          <w:sz w:val="24"/>
          <w:szCs w:val="24"/>
        </w:rPr>
        <w:t xml:space="preserve">Mordecai vs. gallows?  Escaped.  </w:t>
      </w:r>
    </w:p>
    <w:p w14:paraId="6EF480C1" w14:textId="02E72767" w:rsidR="001B4A5D" w:rsidRDefault="00297EDE" w:rsidP="006310A3">
      <w:pPr>
        <w:rPr>
          <w:rFonts w:ascii="Georgia" w:hAnsi="Georgia"/>
          <w:sz w:val="24"/>
          <w:szCs w:val="24"/>
        </w:rPr>
      </w:pPr>
      <w:r>
        <w:rPr>
          <w:rFonts w:ascii="Georgia" w:hAnsi="Georgia"/>
          <w:sz w:val="24"/>
          <w:szCs w:val="24"/>
        </w:rPr>
        <w:t>But it does not always turn into a “happily ever after” story</w:t>
      </w:r>
      <w:r w:rsidR="00E71A36">
        <w:rPr>
          <w:rFonts w:ascii="Georgia" w:hAnsi="Georgia"/>
          <w:sz w:val="24"/>
          <w:szCs w:val="24"/>
        </w:rPr>
        <w:t>, at least as far as this world is concerned.</w:t>
      </w:r>
      <w:r>
        <w:rPr>
          <w:rFonts w:ascii="Georgia" w:hAnsi="Georgia"/>
          <w:sz w:val="24"/>
          <w:szCs w:val="24"/>
        </w:rPr>
        <w:t xml:space="preserve">  Sometimes the hero dies.  Just read the next verses in Hebrews 11:35-39.</w:t>
      </w:r>
    </w:p>
    <w:p w14:paraId="66EBB7BF" w14:textId="1E9F4016" w:rsidR="00297EDE" w:rsidRPr="00297EDE" w:rsidRDefault="00297EDE" w:rsidP="00297EDE">
      <w:pPr>
        <w:ind w:left="720"/>
        <w:jc w:val="both"/>
        <w:rPr>
          <w:rFonts w:ascii="Georgia" w:hAnsi="Georgia"/>
          <w:i/>
          <w:iCs/>
          <w:sz w:val="24"/>
          <w:szCs w:val="24"/>
        </w:rPr>
      </w:pPr>
      <w:r w:rsidRPr="00297EDE">
        <w:rPr>
          <w:rFonts w:ascii="Georgia" w:hAnsi="Georgia"/>
          <w:i/>
          <w:iCs/>
          <w:sz w:val="24"/>
          <w:szCs w:val="24"/>
        </w:rPr>
        <w:t xml:space="preserve">Others were tortured, not accepting deliverance, that they might obtain a better resurrection. Still others had trial of </w:t>
      </w:r>
      <w:proofErr w:type="spellStart"/>
      <w:r w:rsidRPr="00297EDE">
        <w:rPr>
          <w:rFonts w:ascii="Georgia" w:hAnsi="Georgia"/>
          <w:i/>
          <w:iCs/>
          <w:sz w:val="24"/>
          <w:szCs w:val="24"/>
        </w:rPr>
        <w:t>mockings</w:t>
      </w:r>
      <w:proofErr w:type="spellEnd"/>
      <w:r w:rsidRPr="00297EDE">
        <w:rPr>
          <w:rFonts w:ascii="Georgia" w:hAnsi="Georgia"/>
          <w:i/>
          <w:iCs/>
          <w:sz w:val="24"/>
          <w:szCs w:val="24"/>
        </w:rPr>
        <w:t xml:space="preserve"> and </w:t>
      </w:r>
      <w:proofErr w:type="spellStart"/>
      <w:r w:rsidRPr="00297EDE">
        <w:rPr>
          <w:rFonts w:ascii="Georgia" w:hAnsi="Georgia"/>
          <w:i/>
          <w:iCs/>
          <w:sz w:val="24"/>
          <w:szCs w:val="24"/>
        </w:rPr>
        <w:t>scourgings</w:t>
      </w:r>
      <w:proofErr w:type="spellEnd"/>
      <w:r w:rsidRPr="00297EDE">
        <w:rPr>
          <w:rFonts w:ascii="Georgia" w:hAnsi="Georgia"/>
          <w:i/>
          <w:iCs/>
          <w:sz w:val="24"/>
          <w:szCs w:val="24"/>
        </w:rPr>
        <w:t xml:space="preserve">, yes, and of chains and imprisonment. They were stoned, they were sawn in two, were tempted, were slain with the sword. They wandered about in sheepskins and goatskins, </w:t>
      </w:r>
      <w:r w:rsidRPr="00297EDE">
        <w:rPr>
          <w:rFonts w:ascii="Georgia" w:hAnsi="Georgia"/>
          <w:i/>
          <w:iCs/>
          <w:sz w:val="24"/>
          <w:szCs w:val="24"/>
        </w:rPr>
        <w:lastRenderedPageBreak/>
        <w:t>being destitute, afflicted, tormented— of whom the world was not worthy. They wandered in deserts and mountains, in dens and caves of the earth.</w:t>
      </w:r>
    </w:p>
    <w:p w14:paraId="067E3FD7" w14:textId="77E292F3" w:rsidR="002D4960" w:rsidRDefault="00AA221A" w:rsidP="006310A3">
      <w:pPr>
        <w:rPr>
          <w:rFonts w:ascii="Georgia" w:hAnsi="Georgia"/>
          <w:sz w:val="24"/>
          <w:szCs w:val="24"/>
        </w:rPr>
      </w:pPr>
      <w:r>
        <w:rPr>
          <w:rFonts w:ascii="Georgia" w:hAnsi="Georgia"/>
          <w:sz w:val="24"/>
          <w:szCs w:val="24"/>
        </w:rPr>
        <w:t xml:space="preserve">We call them martyrs.  The word martyr originally meant a witness.  By New Testament times it came to mean one who died for their witness.  We think of Stephen as the first martyr who was stoned for </w:t>
      </w:r>
      <w:r w:rsidR="004C6BB7">
        <w:rPr>
          <w:rFonts w:ascii="Georgia" w:hAnsi="Georgia"/>
          <w:sz w:val="24"/>
          <w:szCs w:val="24"/>
        </w:rPr>
        <w:t>preaching</w:t>
      </w:r>
      <w:r>
        <w:rPr>
          <w:rFonts w:ascii="Georgia" w:hAnsi="Georgia"/>
          <w:sz w:val="24"/>
          <w:szCs w:val="24"/>
        </w:rPr>
        <w:t xml:space="preserve"> Christ (Acts 7).  The book of Revelation is a testament from Jesus that vindicates the blood of the martyrs.  The fifth seal, when opened, reads like this in Revelation 6:9-11,</w:t>
      </w:r>
    </w:p>
    <w:p w14:paraId="3A24D1FB" w14:textId="68778651" w:rsidR="00AA221A" w:rsidRPr="00AA221A" w:rsidRDefault="00AA221A" w:rsidP="00AA221A">
      <w:pPr>
        <w:ind w:left="720"/>
        <w:jc w:val="both"/>
        <w:rPr>
          <w:rFonts w:ascii="Georgia" w:hAnsi="Georgia"/>
          <w:i/>
          <w:iCs/>
          <w:sz w:val="24"/>
          <w:szCs w:val="24"/>
        </w:rPr>
      </w:pPr>
      <w:r w:rsidRPr="00AA221A">
        <w:rPr>
          <w:rFonts w:ascii="Georgia" w:hAnsi="Georgia"/>
          <w:i/>
          <w:iCs/>
          <w:sz w:val="24"/>
          <w:szCs w:val="24"/>
          <w:vertAlign w:val="superscript"/>
        </w:rPr>
        <w:t>9</w:t>
      </w:r>
      <w:r w:rsidRPr="00AA221A">
        <w:rPr>
          <w:rFonts w:ascii="Georgia" w:hAnsi="Georgia"/>
          <w:i/>
          <w:iCs/>
          <w:sz w:val="24"/>
          <w:szCs w:val="24"/>
        </w:rPr>
        <w:t xml:space="preserve"> When He opened the fifth seal, I saw under the altar the souls of those who had been slain for the word of God and for the testimony which they held. </w:t>
      </w:r>
      <w:r w:rsidRPr="00AA221A">
        <w:rPr>
          <w:rFonts w:ascii="Georgia" w:hAnsi="Georgia"/>
          <w:i/>
          <w:iCs/>
          <w:sz w:val="24"/>
          <w:szCs w:val="24"/>
          <w:vertAlign w:val="superscript"/>
        </w:rPr>
        <w:t>10</w:t>
      </w:r>
      <w:r w:rsidRPr="00AA221A">
        <w:rPr>
          <w:rFonts w:ascii="Georgia" w:hAnsi="Georgia"/>
          <w:i/>
          <w:iCs/>
          <w:sz w:val="24"/>
          <w:szCs w:val="24"/>
        </w:rPr>
        <w:t xml:space="preserve"> And they cried with a loud voice, saying, “How long, O Lord, holy and true, until You judge and avenge our blood on those who dwell on the earth?” </w:t>
      </w:r>
      <w:r w:rsidRPr="00AA221A">
        <w:rPr>
          <w:rFonts w:ascii="Georgia" w:hAnsi="Georgia"/>
          <w:i/>
          <w:iCs/>
          <w:sz w:val="24"/>
          <w:szCs w:val="24"/>
          <w:vertAlign w:val="superscript"/>
        </w:rPr>
        <w:t>11</w:t>
      </w:r>
      <w:r w:rsidRPr="00AA221A">
        <w:rPr>
          <w:rFonts w:ascii="Georgia" w:hAnsi="Georgia"/>
          <w:i/>
          <w:iCs/>
          <w:sz w:val="24"/>
          <w:szCs w:val="24"/>
        </w:rPr>
        <w:t xml:space="preserve"> Then a white robe was given to each of them; and it was said to them that they should rest a little while longer, until both the number of their fellow servants and their brethren, who would be killed as they were, was completed.</w:t>
      </w:r>
    </w:p>
    <w:p w14:paraId="3FD69F4D" w14:textId="359B2557" w:rsidR="00700A78" w:rsidRPr="001A47E5" w:rsidRDefault="001A47E5" w:rsidP="006310A3">
      <w:pPr>
        <w:rPr>
          <w:rFonts w:ascii="Georgia" w:hAnsi="Georgia"/>
          <w:sz w:val="24"/>
          <w:szCs w:val="24"/>
        </w:rPr>
      </w:pPr>
      <w:r>
        <w:rPr>
          <w:rFonts w:ascii="Georgia" w:hAnsi="Georgia"/>
          <w:sz w:val="24"/>
          <w:szCs w:val="24"/>
        </w:rPr>
        <w:t>Martyrdom, as cruel as it sounds, is rewarded with “</w:t>
      </w:r>
      <w:r w:rsidRPr="004F4509">
        <w:rPr>
          <w:rFonts w:ascii="Georgia" w:hAnsi="Georgia"/>
          <w:i/>
          <w:iCs/>
          <w:sz w:val="24"/>
          <w:szCs w:val="24"/>
        </w:rPr>
        <w:t>white robes</w:t>
      </w:r>
      <w:r>
        <w:rPr>
          <w:rFonts w:ascii="Georgia" w:hAnsi="Georgia"/>
          <w:sz w:val="24"/>
          <w:szCs w:val="24"/>
        </w:rPr>
        <w:t>” and “</w:t>
      </w:r>
      <w:r w:rsidRPr="004F4509">
        <w:rPr>
          <w:rFonts w:ascii="Georgia" w:hAnsi="Georgia"/>
          <w:i/>
          <w:iCs/>
          <w:sz w:val="24"/>
          <w:szCs w:val="24"/>
        </w:rPr>
        <w:t>rest</w:t>
      </w:r>
      <w:r>
        <w:rPr>
          <w:rFonts w:ascii="Georgia" w:hAnsi="Georgia"/>
          <w:sz w:val="24"/>
          <w:szCs w:val="24"/>
        </w:rPr>
        <w:t xml:space="preserve">,” along with the Lord’s promise that those they left behind will take courage by </w:t>
      </w:r>
      <w:r w:rsidR="004F4509">
        <w:rPr>
          <w:rFonts w:ascii="Georgia" w:hAnsi="Georgia"/>
          <w:sz w:val="24"/>
          <w:szCs w:val="24"/>
        </w:rPr>
        <w:t>their</w:t>
      </w:r>
      <w:r>
        <w:rPr>
          <w:rFonts w:ascii="Georgia" w:hAnsi="Georgia"/>
          <w:sz w:val="24"/>
          <w:szCs w:val="24"/>
        </w:rPr>
        <w:t xml:space="preserve"> faith and follow </w:t>
      </w:r>
      <w:r w:rsidR="004F4509">
        <w:rPr>
          <w:rFonts w:ascii="Georgia" w:hAnsi="Georgia"/>
          <w:sz w:val="24"/>
          <w:szCs w:val="24"/>
        </w:rPr>
        <w:t>them</w:t>
      </w:r>
      <w:r>
        <w:rPr>
          <w:rFonts w:ascii="Georgia" w:hAnsi="Georgia"/>
          <w:sz w:val="24"/>
          <w:szCs w:val="24"/>
        </w:rPr>
        <w:t xml:space="preserve"> to God’s altar</w:t>
      </w:r>
      <w:r w:rsidR="00E71A36">
        <w:rPr>
          <w:rFonts w:ascii="Georgia" w:hAnsi="Georgia"/>
          <w:sz w:val="24"/>
          <w:szCs w:val="24"/>
        </w:rPr>
        <w:t xml:space="preserve"> through martyrdom.</w:t>
      </w:r>
      <w:r>
        <w:rPr>
          <w:rFonts w:ascii="Georgia" w:hAnsi="Georgia"/>
          <w:sz w:val="24"/>
          <w:szCs w:val="24"/>
        </w:rPr>
        <w:t xml:space="preserve">  </w:t>
      </w:r>
      <w:r w:rsidR="004F4509">
        <w:rPr>
          <w:rFonts w:ascii="Georgia" w:hAnsi="Georgia"/>
          <w:sz w:val="24"/>
          <w:szCs w:val="24"/>
        </w:rPr>
        <w:t xml:space="preserve">Their godly example will save both themselves and </w:t>
      </w:r>
      <w:r w:rsidR="00E71A36">
        <w:rPr>
          <w:rFonts w:ascii="Georgia" w:hAnsi="Georgia"/>
          <w:sz w:val="24"/>
          <w:szCs w:val="24"/>
        </w:rPr>
        <w:t xml:space="preserve">others who </w:t>
      </w:r>
      <w:r w:rsidR="00997A82">
        <w:rPr>
          <w:rFonts w:ascii="Georgia" w:hAnsi="Georgia"/>
          <w:sz w:val="24"/>
          <w:szCs w:val="24"/>
        </w:rPr>
        <w:t>imitate them being “</w:t>
      </w:r>
      <w:r w:rsidR="00997A82" w:rsidRPr="00997A82">
        <w:rPr>
          <w:rFonts w:ascii="Georgia" w:hAnsi="Georgia"/>
          <w:i/>
          <w:iCs/>
          <w:sz w:val="24"/>
          <w:szCs w:val="24"/>
        </w:rPr>
        <w:t>faithful unto death</w:t>
      </w:r>
      <w:r w:rsidR="00997A82">
        <w:rPr>
          <w:rFonts w:ascii="Georgia" w:hAnsi="Georgia"/>
          <w:sz w:val="24"/>
          <w:szCs w:val="24"/>
        </w:rPr>
        <w:t>” (Rev. 2:10).</w:t>
      </w:r>
    </w:p>
    <w:p w14:paraId="4C000B0A" w14:textId="2566910D" w:rsidR="0067625A" w:rsidRDefault="00E71A36" w:rsidP="006310A3">
      <w:pPr>
        <w:rPr>
          <w:rFonts w:ascii="Georgia" w:hAnsi="Georgia"/>
          <w:sz w:val="24"/>
          <w:szCs w:val="24"/>
        </w:rPr>
      </w:pPr>
      <w:r>
        <w:rPr>
          <w:rFonts w:ascii="Georgia" w:hAnsi="Georgia"/>
          <w:sz w:val="24"/>
          <w:szCs w:val="24"/>
        </w:rPr>
        <w:t xml:space="preserve">The power of godly examples cannot be overstated.  Young people, you need to find a mentor to imitate, whether in the flesh, or in the scriptures.  </w:t>
      </w:r>
      <w:r w:rsidR="00997A82">
        <w:rPr>
          <w:rFonts w:ascii="Georgia" w:hAnsi="Georgia"/>
          <w:sz w:val="24"/>
          <w:szCs w:val="24"/>
        </w:rPr>
        <w:t>There are o</w:t>
      </w:r>
      <w:r>
        <w:rPr>
          <w:rFonts w:ascii="Georgia" w:hAnsi="Georgia"/>
          <w:sz w:val="24"/>
          <w:szCs w:val="24"/>
        </w:rPr>
        <w:t xml:space="preserve">lder Christian men and women who have been to war with Satan and, while wounded and scarred, have </w:t>
      </w:r>
      <w:proofErr w:type="gramStart"/>
      <w:r>
        <w:rPr>
          <w:rFonts w:ascii="Georgia" w:hAnsi="Georgia"/>
          <w:sz w:val="24"/>
          <w:szCs w:val="24"/>
        </w:rPr>
        <w:t>survived</w:t>
      </w:r>
      <w:proofErr w:type="gramEnd"/>
      <w:r>
        <w:rPr>
          <w:rFonts w:ascii="Georgia" w:hAnsi="Georgia"/>
          <w:sz w:val="24"/>
          <w:szCs w:val="24"/>
        </w:rPr>
        <w:t xml:space="preserve"> and remain faithful to their confession.  They stand ready to mentor you (read Titus 2:1-8).  The life of elders (also called shepherds) </w:t>
      </w:r>
      <w:proofErr w:type="gramStart"/>
      <w:r>
        <w:rPr>
          <w:rFonts w:ascii="Georgia" w:hAnsi="Georgia"/>
          <w:sz w:val="24"/>
          <w:szCs w:val="24"/>
        </w:rPr>
        <w:t>are</w:t>
      </w:r>
      <w:proofErr w:type="gramEnd"/>
      <w:r>
        <w:rPr>
          <w:rFonts w:ascii="Georgia" w:hAnsi="Georgia"/>
          <w:sz w:val="24"/>
          <w:szCs w:val="24"/>
        </w:rPr>
        <w:t xml:space="preserve"> placed by God in the church to be followed as examples: </w:t>
      </w:r>
      <w:r w:rsidR="004F3D6B">
        <w:t>“</w:t>
      </w:r>
      <w:r w:rsidRPr="004F3D6B">
        <w:rPr>
          <w:rFonts w:ascii="Georgia" w:hAnsi="Georgia"/>
          <w:i/>
          <w:iCs/>
          <w:sz w:val="24"/>
          <w:szCs w:val="24"/>
        </w:rPr>
        <w:t xml:space="preserve">Shepherd the flock of God which is among you, serving as overseers, not by compulsion but willingly, not for dishonest gain but eagerly; nor as being lords over those entrusted to you, but being </w:t>
      </w:r>
      <w:r w:rsidRPr="00997A82">
        <w:rPr>
          <w:rFonts w:ascii="Georgia" w:hAnsi="Georgia"/>
          <w:b/>
          <w:bCs/>
          <w:i/>
          <w:iCs/>
          <w:sz w:val="24"/>
          <w:szCs w:val="24"/>
        </w:rPr>
        <w:t>examples</w:t>
      </w:r>
      <w:r w:rsidRPr="004F3D6B">
        <w:rPr>
          <w:rFonts w:ascii="Georgia" w:hAnsi="Georgia"/>
          <w:i/>
          <w:iCs/>
          <w:sz w:val="24"/>
          <w:szCs w:val="24"/>
        </w:rPr>
        <w:t xml:space="preserve"> to the flock</w:t>
      </w:r>
      <w:r w:rsidR="004F3D6B">
        <w:rPr>
          <w:rFonts w:ascii="Georgia" w:hAnsi="Georgia"/>
          <w:i/>
          <w:iCs/>
          <w:sz w:val="24"/>
          <w:szCs w:val="24"/>
        </w:rPr>
        <w:t xml:space="preserve">” </w:t>
      </w:r>
      <w:r w:rsidR="004F3D6B" w:rsidRPr="004F3D6B">
        <w:rPr>
          <w:rFonts w:ascii="Georgia" w:hAnsi="Georgia"/>
          <w:sz w:val="24"/>
          <w:szCs w:val="24"/>
        </w:rPr>
        <w:t>(I Pet. 5:2-3).</w:t>
      </w:r>
      <w:r w:rsidR="00320ADA">
        <w:rPr>
          <w:rFonts w:ascii="Georgia" w:hAnsi="Georgia"/>
          <w:sz w:val="24"/>
          <w:szCs w:val="24"/>
        </w:rPr>
        <w:t xml:space="preserve"> </w:t>
      </w:r>
      <w:r w:rsidR="00997A82">
        <w:rPr>
          <w:rFonts w:ascii="Georgia" w:hAnsi="Georgia"/>
          <w:sz w:val="24"/>
          <w:szCs w:val="24"/>
        </w:rPr>
        <w:t xml:space="preserve"> Do you realize there is a command from God that reads like </w:t>
      </w:r>
      <w:proofErr w:type="gramStart"/>
      <w:r w:rsidR="00997A82">
        <w:rPr>
          <w:rFonts w:ascii="Georgia" w:hAnsi="Georgia"/>
          <w:sz w:val="24"/>
          <w:szCs w:val="24"/>
        </w:rPr>
        <w:t>this:</w:t>
      </w:r>
      <w:proofErr w:type="gramEnd"/>
    </w:p>
    <w:p w14:paraId="6CEB78FA" w14:textId="77777777" w:rsidR="004C6BB7" w:rsidRDefault="00997A82" w:rsidP="006310A3">
      <w:pPr>
        <w:rPr>
          <w:rFonts w:ascii="Georgia" w:hAnsi="Georgia"/>
          <w:sz w:val="24"/>
          <w:szCs w:val="24"/>
        </w:rPr>
      </w:pPr>
      <w:r>
        <w:rPr>
          <w:rFonts w:ascii="Georgia" w:hAnsi="Georgia"/>
          <w:i/>
          <w:iCs/>
          <w:sz w:val="24"/>
          <w:szCs w:val="24"/>
        </w:rPr>
        <w:t>“</w:t>
      </w:r>
      <w:r w:rsidRPr="00997A82">
        <w:rPr>
          <w:rFonts w:ascii="Georgia" w:hAnsi="Georgia"/>
          <w:i/>
          <w:iCs/>
          <w:sz w:val="24"/>
          <w:szCs w:val="24"/>
          <w:u w:val="single"/>
        </w:rPr>
        <w:t>Remember</w:t>
      </w:r>
      <w:r w:rsidRPr="00997A82">
        <w:rPr>
          <w:rFonts w:ascii="Georgia" w:hAnsi="Georgia"/>
          <w:i/>
          <w:iCs/>
          <w:sz w:val="24"/>
          <w:szCs w:val="24"/>
        </w:rPr>
        <w:t xml:space="preserve"> those who rule over you, who have spoken the word of God to you, </w:t>
      </w:r>
      <w:r w:rsidRPr="00997A82">
        <w:rPr>
          <w:rFonts w:ascii="Georgia" w:hAnsi="Georgia"/>
          <w:i/>
          <w:iCs/>
          <w:sz w:val="24"/>
          <w:szCs w:val="24"/>
          <w:u w:val="single"/>
        </w:rPr>
        <w:t>whose faith follow</w:t>
      </w:r>
      <w:r w:rsidRPr="00997A82">
        <w:rPr>
          <w:rFonts w:ascii="Georgia" w:hAnsi="Georgia"/>
          <w:i/>
          <w:iCs/>
          <w:sz w:val="24"/>
          <w:szCs w:val="24"/>
        </w:rPr>
        <w:t>, considering the outcome of their conduct</w:t>
      </w:r>
      <w:r>
        <w:rPr>
          <w:rFonts w:ascii="Georgia" w:hAnsi="Georgia"/>
          <w:i/>
          <w:iCs/>
          <w:sz w:val="24"/>
          <w:szCs w:val="24"/>
        </w:rPr>
        <w:t xml:space="preserve">” </w:t>
      </w:r>
      <w:r>
        <w:rPr>
          <w:rFonts w:ascii="Georgia" w:hAnsi="Georgia"/>
          <w:sz w:val="24"/>
          <w:szCs w:val="24"/>
        </w:rPr>
        <w:t xml:space="preserve">(Heb. 13:7).  These men, and their wives (I Tim. 3:11), are godly examples for you to follow.  </w:t>
      </w:r>
    </w:p>
    <w:p w14:paraId="38711E64" w14:textId="332D5390" w:rsidR="00997A82" w:rsidRDefault="00997A82" w:rsidP="006310A3">
      <w:pPr>
        <w:rPr>
          <w:rFonts w:ascii="Georgia" w:hAnsi="Georgia"/>
          <w:sz w:val="24"/>
          <w:szCs w:val="24"/>
        </w:rPr>
      </w:pPr>
      <w:r>
        <w:rPr>
          <w:rFonts w:ascii="Georgia" w:hAnsi="Georgia"/>
          <w:sz w:val="24"/>
          <w:szCs w:val="24"/>
        </w:rPr>
        <w:t xml:space="preserve">Likewise, deacons and their </w:t>
      </w:r>
      <w:r w:rsidRPr="00997A82">
        <w:rPr>
          <w:rFonts w:ascii="Georgia" w:hAnsi="Georgia"/>
          <w:sz w:val="24"/>
          <w:szCs w:val="24"/>
        </w:rPr>
        <w:t>wives</w:t>
      </w:r>
      <w:r w:rsidRPr="00997A82">
        <w:rPr>
          <w:rFonts w:ascii="Georgia" w:hAnsi="Georgia"/>
          <w:i/>
          <w:iCs/>
          <w:sz w:val="24"/>
          <w:szCs w:val="24"/>
        </w:rPr>
        <w:t xml:space="preserve"> </w:t>
      </w:r>
      <w:r>
        <w:rPr>
          <w:rFonts w:ascii="Georgia" w:hAnsi="Georgia"/>
          <w:i/>
          <w:iCs/>
          <w:sz w:val="24"/>
          <w:szCs w:val="24"/>
        </w:rPr>
        <w:t>“</w:t>
      </w:r>
      <w:r w:rsidRPr="00997A82">
        <w:rPr>
          <w:rFonts w:ascii="Georgia" w:hAnsi="Georgia"/>
          <w:i/>
          <w:iCs/>
          <w:sz w:val="24"/>
          <w:szCs w:val="24"/>
        </w:rPr>
        <w:t>obtain for themselves a good standing and great boldness in the faith which is in Christ Jesus</w:t>
      </w:r>
      <w:r>
        <w:rPr>
          <w:rFonts w:ascii="Georgia" w:hAnsi="Georgia"/>
          <w:i/>
          <w:iCs/>
          <w:sz w:val="24"/>
          <w:szCs w:val="24"/>
        </w:rPr>
        <w:t xml:space="preserve">” </w:t>
      </w:r>
      <w:r>
        <w:rPr>
          <w:rFonts w:ascii="Georgia" w:hAnsi="Georgia"/>
          <w:sz w:val="24"/>
          <w:szCs w:val="24"/>
        </w:rPr>
        <w:t xml:space="preserve">(I Tim. 3:13).  Get to know them and </w:t>
      </w:r>
      <w:r w:rsidR="004C6BB7">
        <w:rPr>
          <w:rFonts w:ascii="Georgia" w:hAnsi="Georgia"/>
          <w:sz w:val="24"/>
          <w:szCs w:val="24"/>
        </w:rPr>
        <w:t>imitate their “great boldness in the faith.”</w:t>
      </w:r>
    </w:p>
    <w:p w14:paraId="1F4871F8" w14:textId="77777777" w:rsidR="00DC7DA6" w:rsidRDefault="004C6BB7" w:rsidP="006310A3">
      <w:pPr>
        <w:rPr>
          <w:rFonts w:ascii="Georgia" w:hAnsi="Georgia"/>
          <w:sz w:val="24"/>
          <w:szCs w:val="24"/>
        </w:rPr>
      </w:pPr>
      <w:r>
        <w:rPr>
          <w:rFonts w:ascii="Georgia" w:hAnsi="Georgia"/>
          <w:sz w:val="24"/>
          <w:szCs w:val="24"/>
        </w:rPr>
        <w:t xml:space="preserve">Young Christians, God has purposefully designed that the church be a fellowship of believers who desperately need one another.  You cannot be “an army of one” and defeat Satan.  Finding godly examples and imitating them will create a synergy that will sustain you through </w:t>
      </w:r>
      <w:proofErr w:type="gramStart"/>
      <w:r>
        <w:rPr>
          <w:rFonts w:ascii="Georgia" w:hAnsi="Georgia"/>
          <w:sz w:val="24"/>
          <w:szCs w:val="24"/>
        </w:rPr>
        <w:t>the these</w:t>
      </w:r>
      <w:proofErr w:type="gramEnd"/>
      <w:r>
        <w:rPr>
          <w:rFonts w:ascii="Georgia" w:hAnsi="Georgia"/>
          <w:sz w:val="24"/>
          <w:szCs w:val="24"/>
        </w:rPr>
        <w:t xml:space="preserve"> days of spiritual warfare.</w:t>
      </w:r>
      <w:r w:rsidR="00DC7DA6">
        <w:rPr>
          <w:rFonts w:ascii="Georgia" w:hAnsi="Georgia"/>
          <w:sz w:val="24"/>
          <w:szCs w:val="24"/>
        </w:rPr>
        <w:t xml:space="preserve">  Please, for your soul’s sake, find someone who is willing to say, “</w:t>
      </w:r>
      <w:r w:rsidR="00DC7DA6" w:rsidRPr="00DC7DA6">
        <w:rPr>
          <w:rFonts w:ascii="Georgia" w:hAnsi="Georgia"/>
          <w:i/>
          <w:iCs/>
          <w:sz w:val="24"/>
          <w:szCs w:val="24"/>
        </w:rPr>
        <w:t>Imitate me as I imitate Christ</w:t>
      </w:r>
      <w:r w:rsidR="00DC7DA6">
        <w:rPr>
          <w:rFonts w:ascii="Georgia" w:hAnsi="Georgia"/>
          <w:sz w:val="24"/>
          <w:szCs w:val="24"/>
        </w:rPr>
        <w:t xml:space="preserve">” (I Cor. 11:1).  </w:t>
      </w:r>
    </w:p>
    <w:p w14:paraId="4DD6AA15" w14:textId="77777777" w:rsidR="004F6539" w:rsidRDefault="00DC7DA6" w:rsidP="006310A3">
      <w:pPr>
        <w:rPr>
          <w:rFonts w:ascii="Georgia" w:hAnsi="Georgia"/>
          <w:sz w:val="24"/>
          <w:szCs w:val="24"/>
        </w:rPr>
      </w:pPr>
      <w:r>
        <w:rPr>
          <w:rFonts w:ascii="Georgia" w:hAnsi="Georgia"/>
          <w:sz w:val="24"/>
          <w:szCs w:val="24"/>
        </w:rPr>
        <w:t xml:space="preserve">Godly examples are your lights in a dark world.  </w:t>
      </w:r>
    </w:p>
    <w:p w14:paraId="15656751" w14:textId="41B16759" w:rsidR="004C6BB7" w:rsidRPr="00997A82" w:rsidRDefault="00DC7DA6" w:rsidP="006310A3">
      <w:pPr>
        <w:rPr>
          <w:rFonts w:ascii="Georgia" w:hAnsi="Georgia"/>
          <w:sz w:val="24"/>
          <w:szCs w:val="24"/>
        </w:rPr>
      </w:pPr>
      <w:r>
        <w:rPr>
          <w:rFonts w:ascii="Georgia" w:hAnsi="Georgia"/>
          <w:sz w:val="24"/>
          <w:szCs w:val="24"/>
        </w:rPr>
        <w:t>Walk with them.              – Rick</w:t>
      </w:r>
    </w:p>
    <w:sectPr w:rsidR="004C6BB7" w:rsidRPr="00997A82" w:rsidSect="00AC1EC6">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E3"/>
    <w:multiLevelType w:val="multilevel"/>
    <w:tmpl w:val="A58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70B0"/>
    <w:multiLevelType w:val="multilevel"/>
    <w:tmpl w:val="D10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6A33"/>
    <w:multiLevelType w:val="hybridMultilevel"/>
    <w:tmpl w:val="85CE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B13A5"/>
    <w:multiLevelType w:val="multilevel"/>
    <w:tmpl w:val="B6A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124E1"/>
    <w:multiLevelType w:val="multilevel"/>
    <w:tmpl w:val="200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34FB"/>
    <w:multiLevelType w:val="hybridMultilevel"/>
    <w:tmpl w:val="E24E815E"/>
    <w:lvl w:ilvl="0" w:tplc="7DE41250">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6765E"/>
    <w:multiLevelType w:val="hybridMultilevel"/>
    <w:tmpl w:val="4DCE6522"/>
    <w:lvl w:ilvl="0" w:tplc="5CEEAE1E">
      <w:start w:val="7"/>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72122"/>
    <w:multiLevelType w:val="multilevel"/>
    <w:tmpl w:val="864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F"/>
    <w:rsid w:val="00045835"/>
    <w:rsid w:val="000D7188"/>
    <w:rsid w:val="000E5115"/>
    <w:rsid w:val="000F53E7"/>
    <w:rsid w:val="001A47E5"/>
    <w:rsid w:val="001B4A5D"/>
    <w:rsid w:val="002959B8"/>
    <w:rsid w:val="00297EDE"/>
    <w:rsid w:val="002D4960"/>
    <w:rsid w:val="00320ADA"/>
    <w:rsid w:val="003322FD"/>
    <w:rsid w:val="003E1F15"/>
    <w:rsid w:val="00417438"/>
    <w:rsid w:val="0042355E"/>
    <w:rsid w:val="00427B85"/>
    <w:rsid w:val="004550EA"/>
    <w:rsid w:val="004C6BB7"/>
    <w:rsid w:val="004F3D6B"/>
    <w:rsid w:val="004F4509"/>
    <w:rsid w:val="004F6539"/>
    <w:rsid w:val="00532545"/>
    <w:rsid w:val="005F786E"/>
    <w:rsid w:val="006310A3"/>
    <w:rsid w:val="0067625A"/>
    <w:rsid w:val="006E4BC5"/>
    <w:rsid w:val="00700A78"/>
    <w:rsid w:val="0074373B"/>
    <w:rsid w:val="0076038D"/>
    <w:rsid w:val="007C365C"/>
    <w:rsid w:val="00833A5F"/>
    <w:rsid w:val="0089718E"/>
    <w:rsid w:val="008B50BA"/>
    <w:rsid w:val="0090605D"/>
    <w:rsid w:val="00953268"/>
    <w:rsid w:val="00957BA6"/>
    <w:rsid w:val="00966ED5"/>
    <w:rsid w:val="00981B28"/>
    <w:rsid w:val="00993386"/>
    <w:rsid w:val="00997A82"/>
    <w:rsid w:val="009D20FF"/>
    <w:rsid w:val="00A25CDF"/>
    <w:rsid w:val="00AA221A"/>
    <w:rsid w:val="00AC1EC6"/>
    <w:rsid w:val="00AF2EBE"/>
    <w:rsid w:val="00B36291"/>
    <w:rsid w:val="00B41484"/>
    <w:rsid w:val="00BE0F62"/>
    <w:rsid w:val="00BF76D5"/>
    <w:rsid w:val="00C3077F"/>
    <w:rsid w:val="00C36A92"/>
    <w:rsid w:val="00C73EEA"/>
    <w:rsid w:val="00CF1122"/>
    <w:rsid w:val="00D573B7"/>
    <w:rsid w:val="00DC043F"/>
    <w:rsid w:val="00DC7DA6"/>
    <w:rsid w:val="00E162B5"/>
    <w:rsid w:val="00E71A36"/>
    <w:rsid w:val="00EA0CF2"/>
    <w:rsid w:val="00E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C61"/>
  <w15:chartTrackingRefBased/>
  <w15:docId w15:val="{298AB88E-237E-4923-A1D8-28C05ED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6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6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B8"/>
    <w:pPr>
      <w:ind w:left="720"/>
      <w:contextualSpacing/>
    </w:pPr>
  </w:style>
  <w:style w:type="character" w:customStyle="1" w:styleId="Heading3Char">
    <w:name w:val="Heading 3 Char"/>
    <w:basedOn w:val="DefaultParagraphFont"/>
    <w:link w:val="Heading3"/>
    <w:uiPriority w:val="9"/>
    <w:rsid w:val="006762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6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67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48997">
      <w:bodyDiv w:val="1"/>
      <w:marLeft w:val="0"/>
      <w:marRight w:val="0"/>
      <w:marTop w:val="0"/>
      <w:marBottom w:val="0"/>
      <w:divBdr>
        <w:top w:val="none" w:sz="0" w:space="0" w:color="auto"/>
        <w:left w:val="none" w:sz="0" w:space="0" w:color="auto"/>
        <w:bottom w:val="none" w:sz="0" w:space="0" w:color="auto"/>
        <w:right w:val="none" w:sz="0" w:space="0" w:color="auto"/>
      </w:divBdr>
      <w:divsChild>
        <w:div w:id="313068707">
          <w:marLeft w:val="0"/>
          <w:marRight w:val="0"/>
          <w:marTop w:val="0"/>
          <w:marBottom w:val="180"/>
          <w:divBdr>
            <w:top w:val="none" w:sz="0" w:space="0" w:color="auto"/>
            <w:left w:val="none" w:sz="0" w:space="0" w:color="auto"/>
            <w:bottom w:val="none" w:sz="0" w:space="0" w:color="auto"/>
            <w:right w:val="none" w:sz="0" w:space="0" w:color="auto"/>
          </w:divBdr>
          <w:divsChild>
            <w:div w:id="256792199">
              <w:marLeft w:val="0"/>
              <w:marRight w:val="0"/>
              <w:marTop w:val="0"/>
              <w:marBottom w:val="0"/>
              <w:divBdr>
                <w:top w:val="none" w:sz="0" w:space="0" w:color="auto"/>
                <w:left w:val="none" w:sz="0" w:space="0" w:color="auto"/>
                <w:bottom w:val="none" w:sz="0" w:space="0" w:color="auto"/>
                <w:right w:val="none" w:sz="0" w:space="0" w:color="auto"/>
              </w:divBdr>
              <w:divsChild>
                <w:div w:id="1393842950">
                  <w:marLeft w:val="0"/>
                  <w:marRight w:val="0"/>
                  <w:marTop w:val="0"/>
                  <w:marBottom w:val="0"/>
                  <w:divBdr>
                    <w:top w:val="none" w:sz="0" w:space="0" w:color="auto"/>
                    <w:left w:val="none" w:sz="0" w:space="0" w:color="auto"/>
                    <w:bottom w:val="none" w:sz="0" w:space="0" w:color="auto"/>
                    <w:right w:val="none" w:sz="0" w:space="0" w:color="auto"/>
                  </w:divBdr>
                  <w:divsChild>
                    <w:div w:id="892738277">
                      <w:marLeft w:val="0"/>
                      <w:marRight w:val="0"/>
                      <w:marTop w:val="0"/>
                      <w:marBottom w:val="0"/>
                      <w:divBdr>
                        <w:top w:val="none" w:sz="0" w:space="0" w:color="auto"/>
                        <w:left w:val="none" w:sz="0" w:space="0" w:color="auto"/>
                        <w:bottom w:val="none" w:sz="0" w:space="0" w:color="auto"/>
                        <w:right w:val="none" w:sz="0" w:space="0" w:color="auto"/>
                      </w:divBdr>
                      <w:divsChild>
                        <w:div w:id="767847586">
                          <w:marLeft w:val="0"/>
                          <w:marRight w:val="0"/>
                          <w:marTop w:val="0"/>
                          <w:marBottom w:val="0"/>
                          <w:divBdr>
                            <w:top w:val="none" w:sz="0" w:space="0" w:color="auto"/>
                            <w:left w:val="none" w:sz="0" w:space="0" w:color="auto"/>
                            <w:bottom w:val="none" w:sz="0" w:space="0" w:color="auto"/>
                            <w:right w:val="none" w:sz="0" w:space="0" w:color="auto"/>
                          </w:divBdr>
                          <w:divsChild>
                            <w:div w:id="11433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4127">
          <w:marLeft w:val="0"/>
          <w:marRight w:val="0"/>
          <w:marTop w:val="0"/>
          <w:marBottom w:val="180"/>
          <w:divBdr>
            <w:top w:val="none" w:sz="0" w:space="0" w:color="auto"/>
            <w:left w:val="none" w:sz="0" w:space="0" w:color="auto"/>
            <w:bottom w:val="none" w:sz="0" w:space="0" w:color="auto"/>
            <w:right w:val="none" w:sz="0" w:space="0" w:color="auto"/>
          </w:divBdr>
          <w:divsChild>
            <w:div w:id="1654794309">
              <w:marLeft w:val="0"/>
              <w:marRight w:val="0"/>
              <w:marTop w:val="0"/>
              <w:marBottom w:val="0"/>
              <w:divBdr>
                <w:top w:val="none" w:sz="0" w:space="0" w:color="auto"/>
                <w:left w:val="none" w:sz="0" w:space="0" w:color="auto"/>
                <w:bottom w:val="none" w:sz="0" w:space="0" w:color="auto"/>
                <w:right w:val="none" w:sz="0" w:space="0" w:color="auto"/>
              </w:divBdr>
              <w:divsChild>
                <w:div w:id="2041928252">
                  <w:marLeft w:val="0"/>
                  <w:marRight w:val="0"/>
                  <w:marTop w:val="0"/>
                  <w:marBottom w:val="0"/>
                  <w:divBdr>
                    <w:top w:val="none" w:sz="0" w:space="0" w:color="auto"/>
                    <w:left w:val="none" w:sz="0" w:space="0" w:color="auto"/>
                    <w:bottom w:val="none" w:sz="0" w:space="0" w:color="auto"/>
                    <w:right w:val="none" w:sz="0" w:space="0" w:color="auto"/>
                  </w:divBdr>
                  <w:divsChild>
                    <w:div w:id="2088308116">
                      <w:marLeft w:val="0"/>
                      <w:marRight w:val="0"/>
                      <w:marTop w:val="0"/>
                      <w:marBottom w:val="0"/>
                      <w:divBdr>
                        <w:top w:val="none" w:sz="0" w:space="0" w:color="auto"/>
                        <w:left w:val="none" w:sz="0" w:space="0" w:color="auto"/>
                        <w:bottom w:val="none" w:sz="0" w:space="0" w:color="auto"/>
                        <w:right w:val="none" w:sz="0" w:space="0" w:color="auto"/>
                      </w:divBdr>
                      <w:divsChild>
                        <w:div w:id="352148309">
                          <w:marLeft w:val="0"/>
                          <w:marRight w:val="0"/>
                          <w:marTop w:val="0"/>
                          <w:marBottom w:val="0"/>
                          <w:divBdr>
                            <w:top w:val="none" w:sz="0" w:space="0" w:color="auto"/>
                            <w:left w:val="none" w:sz="0" w:space="0" w:color="auto"/>
                            <w:bottom w:val="none" w:sz="0" w:space="0" w:color="auto"/>
                            <w:right w:val="none" w:sz="0" w:space="0" w:color="auto"/>
                          </w:divBdr>
                          <w:divsChild>
                            <w:div w:id="999848736">
                              <w:marLeft w:val="0"/>
                              <w:marRight w:val="0"/>
                              <w:marTop w:val="0"/>
                              <w:marBottom w:val="0"/>
                              <w:divBdr>
                                <w:top w:val="none" w:sz="0" w:space="0" w:color="auto"/>
                                <w:left w:val="none" w:sz="0" w:space="0" w:color="auto"/>
                                <w:bottom w:val="none" w:sz="0" w:space="0" w:color="auto"/>
                                <w:right w:val="none" w:sz="0" w:space="0" w:color="auto"/>
                              </w:divBdr>
                              <w:divsChild>
                                <w:div w:id="1785927266">
                                  <w:marLeft w:val="0"/>
                                  <w:marRight w:val="0"/>
                                  <w:marTop w:val="0"/>
                                  <w:marBottom w:val="0"/>
                                  <w:divBdr>
                                    <w:top w:val="none" w:sz="0" w:space="0" w:color="auto"/>
                                    <w:left w:val="none" w:sz="0" w:space="0" w:color="auto"/>
                                    <w:bottom w:val="none" w:sz="0" w:space="0" w:color="auto"/>
                                    <w:right w:val="none" w:sz="0" w:space="0" w:color="auto"/>
                                  </w:divBdr>
                                  <w:divsChild>
                                    <w:div w:id="1212158478">
                                      <w:marLeft w:val="0"/>
                                      <w:marRight w:val="0"/>
                                      <w:marTop w:val="0"/>
                                      <w:marBottom w:val="0"/>
                                      <w:divBdr>
                                        <w:top w:val="none" w:sz="0" w:space="0" w:color="auto"/>
                                        <w:left w:val="none" w:sz="0" w:space="0" w:color="auto"/>
                                        <w:bottom w:val="none" w:sz="0" w:space="0" w:color="auto"/>
                                        <w:right w:val="none" w:sz="0" w:space="0" w:color="auto"/>
                                      </w:divBdr>
                                    </w:div>
                                    <w:div w:id="925263460">
                                      <w:marLeft w:val="0"/>
                                      <w:marRight w:val="0"/>
                                      <w:marTop w:val="0"/>
                                      <w:marBottom w:val="0"/>
                                      <w:divBdr>
                                        <w:top w:val="none" w:sz="0" w:space="0" w:color="auto"/>
                                        <w:left w:val="none" w:sz="0" w:space="0" w:color="auto"/>
                                        <w:bottom w:val="none" w:sz="0" w:space="0" w:color="auto"/>
                                        <w:right w:val="none" w:sz="0" w:space="0" w:color="auto"/>
                                      </w:divBdr>
                                    </w:div>
                                    <w:div w:id="1058016802">
                                      <w:marLeft w:val="0"/>
                                      <w:marRight w:val="0"/>
                                      <w:marTop w:val="0"/>
                                      <w:marBottom w:val="0"/>
                                      <w:divBdr>
                                        <w:top w:val="none" w:sz="0" w:space="0" w:color="auto"/>
                                        <w:left w:val="none" w:sz="0" w:space="0" w:color="auto"/>
                                        <w:bottom w:val="none" w:sz="0" w:space="0" w:color="auto"/>
                                        <w:right w:val="none" w:sz="0" w:space="0" w:color="auto"/>
                                      </w:divBdr>
                                    </w:div>
                                    <w:div w:id="1017150396">
                                      <w:marLeft w:val="0"/>
                                      <w:marRight w:val="0"/>
                                      <w:marTop w:val="0"/>
                                      <w:marBottom w:val="0"/>
                                      <w:divBdr>
                                        <w:top w:val="none" w:sz="0" w:space="0" w:color="auto"/>
                                        <w:left w:val="none" w:sz="0" w:space="0" w:color="auto"/>
                                        <w:bottom w:val="none" w:sz="0" w:space="0" w:color="auto"/>
                                        <w:right w:val="none" w:sz="0" w:space="0" w:color="auto"/>
                                      </w:divBdr>
                                    </w:div>
                                    <w:div w:id="52238599">
                                      <w:marLeft w:val="0"/>
                                      <w:marRight w:val="0"/>
                                      <w:marTop w:val="0"/>
                                      <w:marBottom w:val="0"/>
                                      <w:divBdr>
                                        <w:top w:val="none" w:sz="0" w:space="0" w:color="auto"/>
                                        <w:left w:val="none" w:sz="0" w:space="0" w:color="auto"/>
                                        <w:bottom w:val="none" w:sz="0" w:space="0" w:color="auto"/>
                                        <w:right w:val="none" w:sz="0" w:space="0" w:color="auto"/>
                                      </w:divBdr>
                                    </w:div>
                                    <w:div w:id="1063719334">
                                      <w:marLeft w:val="0"/>
                                      <w:marRight w:val="0"/>
                                      <w:marTop w:val="0"/>
                                      <w:marBottom w:val="0"/>
                                      <w:divBdr>
                                        <w:top w:val="none" w:sz="0" w:space="0" w:color="auto"/>
                                        <w:left w:val="none" w:sz="0" w:space="0" w:color="auto"/>
                                        <w:bottom w:val="none" w:sz="0" w:space="0" w:color="auto"/>
                                        <w:right w:val="none" w:sz="0" w:space="0" w:color="auto"/>
                                      </w:divBdr>
                                    </w:div>
                                    <w:div w:id="619536399">
                                      <w:marLeft w:val="0"/>
                                      <w:marRight w:val="0"/>
                                      <w:marTop w:val="0"/>
                                      <w:marBottom w:val="0"/>
                                      <w:divBdr>
                                        <w:top w:val="none" w:sz="0" w:space="0" w:color="auto"/>
                                        <w:left w:val="none" w:sz="0" w:space="0" w:color="auto"/>
                                        <w:bottom w:val="none" w:sz="0" w:space="0" w:color="auto"/>
                                        <w:right w:val="none" w:sz="0" w:space="0" w:color="auto"/>
                                      </w:divBdr>
                                    </w:div>
                                    <w:div w:id="18658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C20B-5F82-43E3-A380-8A6697EA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2021-07-10T15:53:00Z</cp:lastPrinted>
  <dcterms:created xsi:type="dcterms:W3CDTF">2021-07-09T22:15:00Z</dcterms:created>
  <dcterms:modified xsi:type="dcterms:W3CDTF">2021-07-10T15:55:00Z</dcterms:modified>
</cp:coreProperties>
</file>