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18DF1" w14:textId="10C9C2D8" w:rsidR="004C41C1" w:rsidRPr="00B47EFC" w:rsidRDefault="00B47EFC" w:rsidP="00B47EFC">
      <w:pPr>
        <w:jc w:val="center"/>
        <w:rPr>
          <w:rFonts w:ascii="Georgia" w:hAnsi="Georgia"/>
          <w:b/>
          <w:bCs/>
          <w:color w:val="000000" w:themeColor="text1"/>
          <w:sz w:val="32"/>
          <w:szCs w:val="32"/>
        </w:rPr>
      </w:pPr>
      <w:r w:rsidRPr="00B47EFC">
        <w:rPr>
          <w:rFonts w:ascii="Georgia" w:hAnsi="Georgia"/>
          <w:b/>
          <w:bCs/>
          <w:color w:val="000000" w:themeColor="text1"/>
          <w:sz w:val="32"/>
          <w:szCs w:val="32"/>
        </w:rPr>
        <w:t>YIELD NOT TO TEMPTATION (#4)</w:t>
      </w:r>
    </w:p>
    <w:p w14:paraId="274494CA" w14:textId="783E1A7B" w:rsidR="00B47EFC" w:rsidRPr="00B47EFC" w:rsidRDefault="00B47EFC" w:rsidP="00B47EFC">
      <w:pPr>
        <w:jc w:val="center"/>
        <w:rPr>
          <w:rFonts w:ascii="Georgia" w:hAnsi="Georgia"/>
          <w:b/>
          <w:bCs/>
          <w:i/>
          <w:iCs/>
          <w:color w:val="000000" w:themeColor="text1"/>
          <w:sz w:val="28"/>
          <w:szCs w:val="28"/>
        </w:rPr>
      </w:pPr>
      <w:r w:rsidRPr="00B47EFC">
        <w:rPr>
          <w:rFonts w:ascii="Georgia" w:hAnsi="Georgia"/>
          <w:b/>
          <w:bCs/>
          <w:i/>
          <w:iCs/>
          <w:color w:val="000000" w:themeColor="text1"/>
          <w:sz w:val="28"/>
          <w:szCs w:val="28"/>
        </w:rPr>
        <w:t>D</w:t>
      </w:r>
      <w:r>
        <w:rPr>
          <w:rFonts w:ascii="Georgia" w:hAnsi="Georgia"/>
          <w:b/>
          <w:bCs/>
          <w:i/>
          <w:iCs/>
          <w:color w:val="000000" w:themeColor="text1"/>
          <w:sz w:val="28"/>
          <w:szCs w:val="28"/>
        </w:rPr>
        <w:t>anger Close</w:t>
      </w:r>
    </w:p>
    <w:p w14:paraId="5D7BFF40" w14:textId="02ECF54B" w:rsidR="00B47EFC" w:rsidRDefault="002825EC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Unless you enjoy reading military history you might not have ever heard of the term “Danger Close.”  If you are a foot soldier, a naval gunner, or a fighter pilot you are </w:t>
      </w:r>
      <w:proofErr w:type="gramStart"/>
      <w:r>
        <w:rPr>
          <w:rFonts w:ascii="Georgia" w:hAnsi="Georgia"/>
          <w:color w:val="000000" w:themeColor="text1"/>
          <w:sz w:val="24"/>
          <w:szCs w:val="24"/>
        </w:rPr>
        <w:t>very, very familiar</w:t>
      </w:r>
      <w:proofErr w:type="gramEnd"/>
      <w:r>
        <w:rPr>
          <w:rFonts w:ascii="Georgia" w:hAnsi="Georgia"/>
          <w:color w:val="000000" w:themeColor="text1"/>
          <w:sz w:val="24"/>
          <w:szCs w:val="24"/>
        </w:rPr>
        <w:t xml:space="preserve"> with that term.  The military personnel who know it better than anyone is the infantryman who is on the front line within eyesight or earshot of the enemy.  </w:t>
      </w:r>
      <w:proofErr w:type="gramStart"/>
      <w:r w:rsidR="005E7EF2">
        <w:rPr>
          <w:rFonts w:ascii="Georgia" w:hAnsi="Georgia"/>
          <w:color w:val="000000" w:themeColor="text1"/>
          <w:sz w:val="24"/>
          <w:szCs w:val="24"/>
        </w:rPr>
        <w:t>Usually</w:t>
      </w:r>
      <w:proofErr w:type="gramEnd"/>
      <w:r w:rsidR="005E7EF2">
        <w:rPr>
          <w:rFonts w:ascii="Georgia" w:hAnsi="Georgia"/>
          <w:color w:val="000000" w:themeColor="text1"/>
          <w:sz w:val="24"/>
          <w:szCs w:val="24"/>
        </w:rPr>
        <w:t xml:space="preserve"> they are in a life-and-death firefight, and often surrounded and badly outnumbered.  Their job is to get as close to the enemy position as possible so that they can call i</w:t>
      </w:r>
      <w:r w:rsidR="00C431F9">
        <w:rPr>
          <w:rFonts w:ascii="Georgia" w:hAnsi="Georgia"/>
          <w:color w:val="000000" w:themeColor="text1"/>
          <w:sz w:val="24"/>
          <w:szCs w:val="24"/>
        </w:rPr>
        <w:t>n</w:t>
      </w:r>
      <w:r w:rsidR="005E7EF2">
        <w:rPr>
          <w:rFonts w:ascii="Georgia" w:hAnsi="Georgia"/>
          <w:color w:val="000000" w:themeColor="text1"/>
          <w:sz w:val="24"/>
          <w:szCs w:val="24"/>
        </w:rPr>
        <w:t xml:space="preserve"> coordinates to the Air Force fighter jets in the vicinity, or the Naval gunships miles out at sea, or to the mortar launchers </w:t>
      </w:r>
      <w:r w:rsidR="00C2373A">
        <w:rPr>
          <w:rFonts w:ascii="Georgia" w:hAnsi="Georgia"/>
          <w:color w:val="000000" w:themeColor="text1"/>
          <w:sz w:val="24"/>
          <w:szCs w:val="24"/>
        </w:rPr>
        <w:t xml:space="preserve">a few hundred yards </w:t>
      </w:r>
      <w:r w:rsidR="005E7EF2">
        <w:rPr>
          <w:rFonts w:ascii="Georgia" w:hAnsi="Georgia"/>
          <w:color w:val="000000" w:themeColor="text1"/>
          <w:sz w:val="24"/>
          <w:szCs w:val="24"/>
        </w:rPr>
        <w:t>behind them.</w:t>
      </w:r>
    </w:p>
    <w:p w14:paraId="212939B3" w14:textId="77777777" w:rsidR="00AA2EE1" w:rsidRPr="00EB7385" w:rsidRDefault="005E7EF2" w:rsidP="00C431F9">
      <w:pPr>
        <w:spacing w:line="240" w:lineRule="auto"/>
        <w:rPr>
          <w:rFonts w:ascii="Source Sans Pro" w:eastAsia="Times New Roman" w:hAnsi="Source Sans Pro" w:cs="Times New Roman"/>
          <w:i/>
          <w:iCs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It goes something like this:</w:t>
      </w:r>
      <w:r>
        <w:rPr>
          <w:rFonts w:ascii="Georgia" w:hAnsi="Georgia"/>
          <w:color w:val="000000" w:themeColor="text1"/>
          <w:sz w:val="24"/>
          <w:szCs w:val="24"/>
        </w:rPr>
        <w:br/>
      </w:r>
      <w:r w:rsidRPr="00EB7385">
        <w:rPr>
          <w:rFonts w:ascii="Georgia" w:hAnsi="Georgia"/>
          <w:color w:val="000000" w:themeColor="text1"/>
          <w:sz w:val="24"/>
          <w:szCs w:val="24"/>
        </w:rPr>
        <w:t xml:space="preserve">Sgt. Preston (Army </w:t>
      </w:r>
      <w:r w:rsidR="00C2373A" w:rsidRPr="00EB7385">
        <w:rPr>
          <w:rFonts w:ascii="Georgia" w:hAnsi="Georgia"/>
          <w:color w:val="000000" w:themeColor="text1"/>
          <w:sz w:val="24"/>
          <w:szCs w:val="24"/>
        </w:rPr>
        <w:t>scout</w:t>
      </w:r>
      <w:r w:rsidR="00E15D64" w:rsidRPr="00EB7385">
        <w:rPr>
          <w:rFonts w:ascii="Georgia" w:hAnsi="Georgia"/>
          <w:color w:val="000000" w:themeColor="text1"/>
          <w:sz w:val="24"/>
          <w:szCs w:val="24"/>
        </w:rPr>
        <w:t xml:space="preserve">, radio in hand, focused </w:t>
      </w:r>
      <w:r w:rsidRPr="00EB7385">
        <w:rPr>
          <w:rFonts w:ascii="Georgia" w:hAnsi="Georgia"/>
          <w:color w:val="000000" w:themeColor="text1"/>
          <w:sz w:val="24"/>
          <w:szCs w:val="24"/>
        </w:rPr>
        <w:t xml:space="preserve">on the enemy </w:t>
      </w:r>
      <w:r w:rsidR="00C431F9" w:rsidRPr="00EB7385">
        <w:rPr>
          <w:rFonts w:ascii="Georgia" w:hAnsi="Georgia"/>
          <w:color w:val="000000" w:themeColor="text1"/>
          <w:sz w:val="24"/>
          <w:szCs w:val="24"/>
        </w:rPr>
        <w:t xml:space="preserve">now </w:t>
      </w:r>
      <w:r w:rsidRPr="00EB7385">
        <w:rPr>
          <w:rFonts w:ascii="Georgia" w:hAnsi="Georgia"/>
          <w:color w:val="000000" w:themeColor="text1"/>
          <w:sz w:val="24"/>
          <w:szCs w:val="24"/>
        </w:rPr>
        <w:t>firing at them):</w:t>
      </w:r>
      <w:r w:rsidRPr="00EB7385">
        <w:rPr>
          <w:rFonts w:ascii="Georgia" w:hAnsi="Georgia"/>
          <w:color w:val="000000" w:themeColor="text1"/>
          <w:sz w:val="24"/>
          <w:szCs w:val="24"/>
        </w:rPr>
        <w:br/>
      </w:r>
      <w:r w:rsidRPr="005E7EF2">
        <w:rPr>
          <w:rFonts w:ascii="Source Sans Pro" w:eastAsia="Times New Roman" w:hAnsi="Source Sans Pro" w:cs="Times New Roman"/>
          <w:i/>
          <w:iCs/>
          <w:color w:val="000000" w:themeColor="text1"/>
          <w:sz w:val="24"/>
          <w:szCs w:val="24"/>
        </w:rPr>
        <w:t>"</w:t>
      </w:r>
      <w:proofErr w:type="spellStart"/>
      <w:r w:rsidR="004C4860" w:rsidRPr="00EB7385">
        <w:rPr>
          <w:rFonts w:ascii="Source Sans Pro" w:eastAsia="Times New Roman" w:hAnsi="Source Sans Pro" w:cs="Times New Roman"/>
          <w:i/>
          <w:iCs/>
          <w:color w:val="000000" w:themeColor="text1"/>
          <w:sz w:val="24"/>
          <w:szCs w:val="24"/>
        </w:rPr>
        <w:t>S</w:t>
      </w:r>
      <w:r w:rsidRPr="005E7EF2">
        <w:rPr>
          <w:rFonts w:ascii="Source Sans Pro" w:eastAsia="Times New Roman" w:hAnsi="Source Sans Pro" w:cs="Times New Roman"/>
          <w:i/>
          <w:iCs/>
          <w:color w:val="000000" w:themeColor="text1"/>
          <w:sz w:val="24"/>
          <w:szCs w:val="24"/>
        </w:rPr>
        <w:t>teelrain</w:t>
      </w:r>
      <w:proofErr w:type="spellEnd"/>
      <w:r w:rsidRPr="005E7EF2">
        <w:rPr>
          <w:rFonts w:ascii="Source Sans Pro" w:eastAsia="Times New Roman" w:hAnsi="Source Sans Pro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4C4860" w:rsidRPr="00EB7385">
        <w:rPr>
          <w:rFonts w:ascii="Source Sans Pro" w:eastAsia="Times New Roman" w:hAnsi="Source Sans Pro" w:cs="Times New Roman"/>
          <w:i/>
          <w:iCs/>
          <w:color w:val="000000" w:themeColor="text1"/>
          <w:sz w:val="24"/>
          <w:szCs w:val="24"/>
        </w:rPr>
        <w:t>S</w:t>
      </w:r>
      <w:r w:rsidRPr="005E7EF2">
        <w:rPr>
          <w:rFonts w:ascii="Source Sans Pro" w:eastAsia="Times New Roman" w:hAnsi="Source Sans Pro" w:cs="Times New Roman"/>
          <w:i/>
          <w:iCs/>
          <w:color w:val="000000" w:themeColor="text1"/>
          <w:sz w:val="24"/>
          <w:szCs w:val="24"/>
        </w:rPr>
        <w:t>teelrain</w:t>
      </w:r>
      <w:proofErr w:type="spellEnd"/>
      <w:r w:rsidRPr="005E7EF2">
        <w:rPr>
          <w:rFonts w:ascii="Source Sans Pro" w:eastAsia="Times New Roman" w:hAnsi="Source Sans Pro" w:cs="Times New Roman"/>
          <w:i/>
          <w:iCs/>
          <w:color w:val="000000" w:themeColor="text1"/>
          <w:sz w:val="24"/>
          <w:szCs w:val="24"/>
        </w:rPr>
        <w:t>, this is Hitman calling in </w:t>
      </w:r>
      <w:hyperlink r:id="rId4" w:history="1">
        <w:r w:rsidRPr="005E7EF2">
          <w:rPr>
            <w:rFonts w:ascii="Source Sans Pro" w:eastAsia="Times New Roman" w:hAnsi="Source Sans Pro" w:cs="Times New Roman"/>
            <w:i/>
            <w:iCs/>
            <w:color w:val="000000" w:themeColor="text1"/>
            <w:sz w:val="24"/>
            <w:szCs w:val="24"/>
          </w:rPr>
          <w:t>fire mission</w:t>
        </w:r>
      </w:hyperlink>
      <w:r w:rsidRPr="005E7EF2">
        <w:rPr>
          <w:rFonts w:ascii="Source Sans Pro" w:eastAsia="Times New Roman" w:hAnsi="Source Sans Pro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5E7EF2">
        <w:rPr>
          <w:rFonts w:ascii="Source Sans Pro" w:eastAsia="Times New Roman" w:hAnsi="Source Sans Pro" w:cs="Times New Roman"/>
          <w:i/>
          <w:iCs/>
          <w:color w:val="000000" w:themeColor="text1"/>
          <w:sz w:val="24"/>
          <w:szCs w:val="24"/>
        </w:rPr>
        <w:t>popeye</w:t>
      </w:r>
      <w:proofErr w:type="spellEnd"/>
      <w:r w:rsidRPr="005E7EF2">
        <w:rPr>
          <w:rFonts w:ascii="Source Sans Pro" w:eastAsia="Times New Roman" w:hAnsi="Source Sans Pro" w:cs="Times New Roman"/>
          <w:i/>
          <w:iCs/>
          <w:color w:val="000000" w:themeColor="text1"/>
          <w:sz w:val="24"/>
          <w:szCs w:val="24"/>
        </w:rPr>
        <w:t xml:space="preserve"> uniform 059 098 038 degrees 200 </w:t>
      </w:r>
      <w:proofErr w:type="spellStart"/>
      <w:r w:rsidRPr="005E7EF2">
        <w:rPr>
          <w:rFonts w:ascii="Source Sans Pro" w:eastAsia="Times New Roman" w:hAnsi="Source Sans Pro" w:cs="Times New Roman"/>
          <w:i/>
          <w:iCs/>
          <w:color w:val="000000" w:themeColor="text1"/>
          <w:sz w:val="24"/>
          <w:szCs w:val="24"/>
        </w:rPr>
        <w:t>metres</w:t>
      </w:r>
      <w:proofErr w:type="spellEnd"/>
      <w:r w:rsidRPr="005E7EF2">
        <w:rPr>
          <w:rFonts w:ascii="Source Sans Pro" w:eastAsia="Times New Roman" w:hAnsi="Source Sans Pro" w:cs="Times New Roman"/>
          <w:i/>
          <w:iCs/>
          <w:color w:val="000000" w:themeColor="text1"/>
          <w:sz w:val="24"/>
          <w:szCs w:val="24"/>
        </w:rPr>
        <w:t>, </w:t>
      </w:r>
      <w:hyperlink r:id="rId5" w:history="1">
        <w:r w:rsidRPr="005E7EF2">
          <w:rPr>
            <w:rFonts w:ascii="Source Sans Pro" w:eastAsia="Times New Roman" w:hAnsi="Source Sans Pro" w:cs="Times New Roman"/>
            <w:b/>
            <w:bCs/>
            <w:i/>
            <w:iCs/>
            <w:color w:val="000000" w:themeColor="text1"/>
            <w:sz w:val="24"/>
            <w:szCs w:val="24"/>
          </w:rPr>
          <w:t>danger close</w:t>
        </w:r>
      </w:hyperlink>
      <w:r w:rsidR="00AA2EE1" w:rsidRPr="00EB7385">
        <w:rPr>
          <w:rFonts w:ascii="Source Sans Pro" w:eastAsia="Times New Roman" w:hAnsi="Source Sans Pro" w:cs="Times New Roman"/>
          <w:i/>
          <w:iCs/>
          <w:color w:val="000000" w:themeColor="text1"/>
          <w:sz w:val="24"/>
          <w:szCs w:val="24"/>
        </w:rPr>
        <w:t>.</w:t>
      </w:r>
      <w:r w:rsidRPr="005E7EF2">
        <w:rPr>
          <w:rFonts w:ascii="Source Sans Pro" w:eastAsia="Times New Roman" w:hAnsi="Source Sans Pro" w:cs="Times New Roman"/>
          <w:i/>
          <w:iCs/>
          <w:color w:val="000000" w:themeColor="text1"/>
          <w:sz w:val="24"/>
          <w:szCs w:val="24"/>
        </w:rPr>
        <w:t>"</w:t>
      </w:r>
    </w:p>
    <w:p w14:paraId="4FE81A0D" w14:textId="69BD606E" w:rsidR="005E7EF2" w:rsidRPr="00EB7385" w:rsidRDefault="005E7EF2" w:rsidP="00C431F9">
      <w:pPr>
        <w:spacing w:line="240" w:lineRule="auto"/>
        <w:rPr>
          <w:rFonts w:ascii="Georgia" w:hAnsi="Georgia"/>
          <w:color w:val="000000" w:themeColor="text1"/>
          <w:sz w:val="24"/>
          <w:szCs w:val="24"/>
        </w:rPr>
      </w:pPr>
      <w:r w:rsidRPr="00EB7385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Lt. Columbo (Air Force F-35 fighter jet 60 miles from </w:t>
      </w:r>
      <w:r w:rsidR="004C4860" w:rsidRPr="00EB7385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target</w:t>
      </w:r>
      <w:r w:rsidRPr="00EB7385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 </w:t>
      </w:r>
      <w:r w:rsidR="00C431F9" w:rsidRPr="00EB7385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sets</w:t>
      </w:r>
      <w:r w:rsidRPr="00EB7385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 position and fir</w:t>
      </w:r>
      <w:r w:rsidR="00C431F9" w:rsidRPr="00EB7385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es</w:t>
      </w:r>
      <w:r w:rsidRPr="00EB7385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 </w:t>
      </w:r>
      <w:r w:rsidR="004C4860" w:rsidRPr="00EB7385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ASM – Air To </w:t>
      </w:r>
      <w:proofErr w:type="gramStart"/>
      <w:r w:rsidR="004C4860" w:rsidRPr="00EB7385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Surface  </w:t>
      </w:r>
      <w:proofErr w:type="spellStart"/>
      <w:r w:rsidR="004C4860" w:rsidRPr="00EB7385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Missle</w:t>
      </w:r>
      <w:proofErr w:type="spellEnd"/>
      <w:proofErr w:type="gramEnd"/>
      <w:r w:rsidRPr="00EB7385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):</w:t>
      </w:r>
      <w:r w:rsidR="00C431F9" w:rsidRPr="00EB7385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  </w:t>
      </w:r>
      <w:r w:rsidRPr="00EB7385">
        <w:rPr>
          <w:rFonts w:ascii="Source Sans Pro" w:eastAsia="Times New Roman" w:hAnsi="Source Sans Pro" w:cs="Times New Roman"/>
          <w:i/>
          <w:iCs/>
          <w:color w:val="000000" w:themeColor="text1"/>
          <w:sz w:val="24"/>
          <w:szCs w:val="24"/>
        </w:rPr>
        <w:t xml:space="preserve"> </w:t>
      </w:r>
      <w:r w:rsidRPr="005E7EF2">
        <w:rPr>
          <w:rFonts w:ascii="Source Sans Pro" w:eastAsia="Times New Roman" w:hAnsi="Source Sans Pro" w:cs="Times New Roman"/>
          <w:i/>
          <w:iCs/>
          <w:color w:val="000000" w:themeColor="text1"/>
          <w:sz w:val="24"/>
          <w:szCs w:val="24"/>
        </w:rPr>
        <w:t>"</w:t>
      </w:r>
      <w:r w:rsidR="00C2373A" w:rsidRPr="00EB7385">
        <w:rPr>
          <w:rFonts w:ascii="Source Sans Pro" w:eastAsia="Times New Roman" w:hAnsi="Source Sans Pro" w:cs="Times New Roman"/>
          <w:i/>
          <w:iCs/>
          <w:color w:val="000000" w:themeColor="text1"/>
          <w:sz w:val="24"/>
          <w:szCs w:val="24"/>
        </w:rPr>
        <w:t xml:space="preserve">This is </w:t>
      </w:r>
      <w:proofErr w:type="spellStart"/>
      <w:r w:rsidR="00C2373A" w:rsidRPr="00EB7385">
        <w:rPr>
          <w:rFonts w:ascii="Source Sans Pro" w:eastAsia="Times New Roman" w:hAnsi="Source Sans Pro" w:cs="Times New Roman"/>
          <w:i/>
          <w:iCs/>
          <w:color w:val="000000" w:themeColor="text1"/>
          <w:sz w:val="24"/>
          <w:szCs w:val="24"/>
        </w:rPr>
        <w:t>Steelrain</w:t>
      </w:r>
      <w:proofErr w:type="spellEnd"/>
      <w:r w:rsidR="00C2373A" w:rsidRPr="00EB7385">
        <w:rPr>
          <w:rFonts w:ascii="Source Sans Pro" w:eastAsia="Times New Roman" w:hAnsi="Source Sans Pro" w:cs="Times New Roman"/>
          <w:i/>
          <w:iCs/>
          <w:color w:val="000000" w:themeColor="text1"/>
          <w:sz w:val="24"/>
          <w:szCs w:val="24"/>
        </w:rPr>
        <w:t xml:space="preserve">.  </w:t>
      </w:r>
      <w:hyperlink r:id="rId6" w:history="1">
        <w:r w:rsidRPr="00EB7385">
          <w:rPr>
            <w:rFonts w:ascii="Source Sans Pro" w:eastAsia="Times New Roman" w:hAnsi="Source Sans Pro" w:cs="Times New Roman"/>
            <w:i/>
            <w:iCs/>
            <w:color w:val="000000" w:themeColor="text1"/>
            <w:sz w:val="24"/>
            <w:szCs w:val="24"/>
          </w:rPr>
          <w:t>R</w:t>
        </w:r>
        <w:r w:rsidRPr="005E7EF2">
          <w:rPr>
            <w:rFonts w:ascii="Source Sans Pro" w:eastAsia="Times New Roman" w:hAnsi="Source Sans Pro" w:cs="Times New Roman"/>
            <w:i/>
            <w:iCs/>
            <w:color w:val="000000" w:themeColor="text1"/>
            <w:sz w:val="24"/>
            <w:szCs w:val="24"/>
          </w:rPr>
          <w:t>oger that</w:t>
        </w:r>
      </w:hyperlink>
      <w:r w:rsidRPr="005E7EF2">
        <w:rPr>
          <w:rFonts w:ascii="Source Sans Pro" w:eastAsia="Times New Roman" w:hAnsi="Source Sans Pro" w:cs="Times New Roman"/>
          <w:i/>
          <w:iCs/>
          <w:color w:val="000000" w:themeColor="text1"/>
          <w:sz w:val="24"/>
          <w:szCs w:val="24"/>
        </w:rPr>
        <w:t> </w:t>
      </w:r>
      <w:r w:rsidR="00C2373A" w:rsidRPr="00EB7385">
        <w:rPr>
          <w:rFonts w:ascii="Source Sans Pro" w:eastAsia="Times New Roman" w:hAnsi="Source Sans Pro" w:cs="Times New Roman"/>
          <w:i/>
          <w:iCs/>
          <w:color w:val="000000" w:themeColor="text1"/>
          <w:sz w:val="24"/>
          <w:szCs w:val="24"/>
        </w:rPr>
        <w:t>H</w:t>
      </w:r>
      <w:r w:rsidRPr="005E7EF2">
        <w:rPr>
          <w:rFonts w:ascii="Source Sans Pro" w:eastAsia="Times New Roman" w:hAnsi="Source Sans Pro" w:cs="Times New Roman"/>
          <w:i/>
          <w:iCs/>
          <w:color w:val="000000" w:themeColor="text1"/>
          <w:sz w:val="24"/>
          <w:szCs w:val="24"/>
        </w:rPr>
        <w:t>itman, splash in 5 seconds"</w:t>
      </w:r>
      <w:r w:rsidR="00C431F9" w:rsidRPr="00EB7385">
        <w:rPr>
          <w:rFonts w:ascii="Georgia" w:hAnsi="Georgia"/>
          <w:color w:val="000000" w:themeColor="text1"/>
          <w:sz w:val="24"/>
          <w:szCs w:val="24"/>
        </w:rPr>
        <w:t xml:space="preserve">     </w:t>
      </w:r>
      <w:proofErr w:type="gramStart"/>
      <w:r w:rsidR="00C431F9" w:rsidRPr="00EB7385">
        <w:rPr>
          <w:rFonts w:ascii="Georgia" w:hAnsi="Georgia"/>
          <w:color w:val="000000" w:themeColor="text1"/>
          <w:sz w:val="24"/>
          <w:szCs w:val="24"/>
        </w:rPr>
        <w:t>. . . .</w:t>
      </w:r>
      <w:proofErr w:type="gramEnd"/>
      <w:r w:rsidR="00C431F9" w:rsidRPr="00EB7385">
        <w:rPr>
          <w:rFonts w:ascii="Georgia" w:hAnsi="Georgia"/>
          <w:color w:val="000000" w:themeColor="text1"/>
          <w:sz w:val="24"/>
          <w:szCs w:val="24"/>
        </w:rPr>
        <w:t xml:space="preserve"> . </w:t>
      </w:r>
      <w:r w:rsidR="004C4860" w:rsidRPr="00EB7385">
        <w:rPr>
          <w:rFonts w:ascii="Georgia" w:hAnsi="Georgia"/>
          <w:color w:val="000000" w:themeColor="text1"/>
          <w:sz w:val="24"/>
          <w:szCs w:val="24"/>
        </w:rPr>
        <w:t>BOOM!</w:t>
      </w:r>
    </w:p>
    <w:p w14:paraId="5BA8C063" w14:textId="1A8D61C9" w:rsidR="004C4860" w:rsidRPr="00EB7385" w:rsidRDefault="004C4860">
      <w:pPr>
        <w:rPr>
          <w:rFonts w:ascii="Georgia" w:hAnsi="Georgia"/>
          <w:color w:val="000000" w:themeColor="text1"/>
          <w:sz w:val="24"/>
          <w:szCs w:val="24"/>
        </w:rPr>
      </w:pPr>
      <w:r w:rsidRPr="00EB7385">
        <w:rPr>
          <w:rFonts w:ascii="Georgia" w:hAnsi="Georgia"/>
          <w:color w:val="000000" w:themeColor="text1"/>
          <w:sz w:val="24"/>
          <w:szCs w:val="24"/>
        </w:rPr>
        <w:t>Sgt. Preston: “</w:t>
      </w:r>
      <w:proofErr w:type="spellStart"/>
      <w:r w:rsidRPr="00EB7385">
        <w:rPr>
          <w:rFonts w:ascii="Georgia" w:hAnsi="Georgia"/>
          <w:color w:val="000000" w:themeColor="text1"/>
          <w:sz w:val="24"/>
          <w:szCs w:val="24"/>
        </w:rPr>
        <w:t>Steelrain</w:t>
      </w:r>
      <w:proofErr w:type="spellEnd"/>
      <w:r w:rsidRPr="00EB7385">
        <w:rPr>
          <w:rFonts w:ascii="Georgia" w:hAnsi="Georgia"/>
          <w:color w:val="000000" w:themeColor="text1"/>
          <w:sz w:val="24"/>
          <w:szCs w:val="24"/>
        </w:rPr>
        <w:t xml:space="preserve">, </w:t>
      </w:r>
      <w:proofErr w:type="spellStart"/>
      <w:r w:rsidRPr="00EB7385">
        <w:rPr>
          <w:rFonts w:ascii="Georgia" w:hAnsi="Georgia"/>
          <w:color w:val="000000" w:themeColor="text1"/>
          <w:sz w:val="24"/>
          <w:szCs w:val="24"/>
        </w:rPr>
        <w:t>Steelrain</w:t>
      </w:r>
      <w:proofErr w:type="spellEnd"/>
      <w:r w:rsidRPr="00EB7385">
        <w:rPr>
          <w:rFonts w:ascii="Georgia" w:hAnsi="Georgia"/>
          <w:color w:val="000000" w:themeColor="text1"/>
          <w:sz w:val="24"/>
          <w:szCs w:val="24"/>
        </w:rPr>
        <w:t xml:space="preserve"> … Splashdown!”  I owe you one!</w:t>
      </w:r>
      <w:r w:rsidRPr="00EB7385">
        <w:rPr>
          <w:rFonts w:ascii="Georgia" w:hAnsi="Georgia"/>
          <w:color w:val="000000" w:themeColor="text1"/>
          <w:sz w:val="24"/>
          <w:szCs w:val="24"/>
        </w:rPr>
        <w:br/>
        <w:t xml:space="preserve">Lt. Columbo: “Copy that Hitman!  </w:t>
      </w:r>
      <w:proofErr w:type="gramStart"/>
      <w:r w:rsidR="00C431F9" w:rsidRPr="00EB7385">
        <w:rPr>
          <w:rFonts w:ascii="Georgia" w:hAnsi="Georgia"/>
          <w:color w:val="000000" w:themeColor="text1"/>
          <w:sz w:val="24"/>
          <w:szCs w:val="24"/>
        </w:rPr>
        <w:t>I’ll</w:t>
      </w:r>
      <w:proofErr w:type="gramEnd"/>
      <w:r w:rsidR="00C431F9" w:rsidRPr="00EB7385">
        <w:rPr>
          <w:rFonts w:ascii="Georgia" w:hAnsi="Georgia"/>
          <w:color w:val="000000" w:themeColor="text1"/>
          <w:sz w:val="24"/>
          <w:szCs w:val="24"/>
        </w:rPr>
        <w:t xml:space="preserve"> cash that</w:t>
      </w:r>
      <w:r w:rsidRPr="00EB7385">
        <w:rPr>
          <w:rFonts w:ascii="Georgia" w:hAnsi="Georgia"/>
          <w:color w:val="000000" w:themeColor="text1"/>
          <w:sz w:val="24"/>
          <w:szCs w:val="24"/>
        </w:rPr>
        <w:t xml:space="preserve"> IOU.  Over and out.”</w:t>
      </w:r>
    </w:p>
    <w:p w14:paraId="7B83E51A" w14:textId="74E50D11" w:rsidR="00B47EFC" w:rsidRDefault="004C4860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A “Danger Close” call for supporting fire </w:t>
      </w:r>
      <w:r w:rsidR="00C431F9">
        <w:rPr>
          <w:rFonts w:ascii="Georgia" w:hAnsi="Georgia"/>
          <w:color w:val="000000" w:themeColor="text1"/>
          <w:sz w:val="24"/>
          <w:szCs w:val="24"/>
        </w:rPr>
        <w:t xml:space="preserve">is </w:t>
      </w:r>
      <w:r>
        <w:rPr>
          <w:rFonts w:ascii="Georgia" w:hAnsi="Georgia"/>
          <w:color w:val="000000" w:themeColor="text1"/>
          <w:sz w:val="24"/>
          <w:szCs w:val="24"/>
        </w:rPr>
        <w:t xml:space="preserve">when friendly troops are within </w:t>
      </w:r>
      <w:r w:rsidR="005513D7">
        <w:rPr>
          <w:rFonts w:ascii="Georgia" w:hAnsi="Georgia"/>
          <w:color w:val="000000" w:themeColor="text1"/>
          <w:sz w:val="24"/>
          <w:szCs w:val="24"/>
        </w:rPr>
        <w:t>600 meters for mortar and artillery; within 750 meters for a 5</w:t>
      </w:r>
      <w:r w:rsidR="00B70268">
        <w:rPr>
          <w:rFonts w:ascii="Georgia" w:hAnsi="Georgia"/>
          <w:color w:val="000000" w:themeColor="text1"/>
          <w:sz w:val="24"/>
          <w:szCs w:val="24"/>
        </w:rPr>
        <w:t>-</w:t>
      </w:r>
      <w:r w:rsidR="005513D7">
        <w:rPr>
          <w:rFonts w:ascii="Georgia" w:hAnsi="Georgia"/>
          <w:color w:val="000000" w:themeColor="text1"/>
          <w:sz w:val="24"/>
          <w:szCs w:val="24"/>
        </w:rPr>
        <w:t xml:space="preserve">inch naval gun; or 1000 meters for a Naval gun larger than 5 inches.  </w:t>
      </w:r>
      <w:r w:rsidR="00C431F9">
        <w:rPr>
          <w:rFonts w:ascii="Georgia" w:hAnsi="Georgia"/>
          <w:color w:val="000000" w:themeColor="text1"/>
          <w:sz w:val="24"/>
          <w:szCs w:val="24"/>
        </w:rPr>
        <w:t>If impact is too close t</w:t>
      </w:r>
      <w:r w:rsidR="005513D7">
        <w:rPr>
          <w:rFonts w:ascii="Georgia" w:hAnsi="Georgia"/>
          <w:color w:val="000000" w:themeColor="text1"/>
          <w:sz w:val="24"/>
          <w:szCs w:val="24"/>
        </w:rPr>
        <w:t>he explosions could easily cause “</w:t>
      </w:r>
      <w:r w:rsidR="005513D7" w:rsidRPr="005513D7">
        <w:rPr>
          <w:rFonts w:ascii="Georgia" w:hAnsi="Georgia"/>
          <w:i/>
          <w:iCs/>
          <w:color w:val="000000" w:themeColor="text1"/>
          <w:sz w:val="24"/>
          <w:szCs w:val="24"/>
        </w:rPr>
        <w:t>friendly fire</w:t>
      </w:r>
      <w:r w:rsidR="005513D7">
        <w:rPr>
          <w:rFonts w:ascii="Georgia" w:hAnsi="Georgia"/>
          <w:color w:val="000000" w:themeColor="text1"/>
          <w:sz w:val="24"/>
          <w:szCs w:val="24"/>
        </w:rPr>
        <w:t xml:space="preserve">” which </w:t>
      </w:r>
      <w:r w:rsidR="00C2373A">
        <w:rPr>
          <w:rFonts w:ascii="Georgia" w:hAnsi="Georgia"/>
          <w:color w:val="000000" w:themeColor="text1"/>
          <w:sz w:val="24"/>
          <w:szCs w:val="24"/>
        </w:rPr>
        <w:t xml:space="preserve">often </w:t>
      </w:r>
      <w:r w:rsidR="005513D7">
        <w:rPr>
          <w:rFonts w:ascii="Georgia" w:hAnsi="Georgia"/>
          <w:color w:val="000000" w:themeColor="text1"/>
          <w:sz w:val="24"/>
          <w:szCs w:val="24"/>
        </w:rPr>
        <w:t xml:space="preserve">results in </w:t>
      </w:r>
      <w:r w:rsidR="00C431F9">
        <w:rPr>
          <w:rFonts w:ascii="Georgia" w:hAnsi="Georgia"/>
          <w:color w:val="000000" w:themeColor="text1"/>
          <w:sz w:val="24"/>
          <w:szCs w:val="24"/>
        </w:rPr>
        <w:t xml:space="preserve">the </w:t>
      </w:r>
      <w:r w:rsidR="005513D7">
        <w:rPr>
          <w:rFonts w:ascii="Georgia" w:hAnsi="Georgia"/>
          <w:color w:val="000000" w:themeColor="text1"/>
          <w:sz w:val="24"/>
          <w:szCs w:val="24"/>
        </w:rPr>
        <w:t xml:space="preserve">deaths of your own troops.  </w:t>
      </w:r>
      <w:r w:rsidR="00E471F3">
        <w:rPr>
          <w:rFonts w:ascii="Georgia" w:hAnsi="Georgia"/>
          <w:color w:val="000000" w:themeColor="text1"/>
          <w:sz w:val="24"/>
          <w:szCs w:val="24"/>
        </w:rPr>
        <w:t>In 1991, d</w:t>
      </w:r>
      <w:r w:rsidR="005513D7">
        <w:rPr>
          <w:rFonts w:ascii="Georgia" w:hAnsi="Georgia"/>
          <w:color w:val="000000" w:themeColor="text1"/>
          <w:sz w:val="24"/>
          <w:szCs w:val="24"/>
        </w:rPr>
        <w:t>uring the Gulf War</w:t>
      </w:r>
      <w:r w:rsidR="00E471F3">
        <w:rPr>
          <w:rFonts w:ascii="Georgia" w:hAnsi="Georgia"/>
          <w:color w:val="000000" w:themeColor="text1"/>
          <w:sz w:val="24"/>
          <w:szCs w:val="24"/>
        </w:rPr>
        <w:t xml:space="preserve">, </w:t>
      </w:r>
      <w:r w:rsidR="005513D7">
        <w:rPr>
          <w:rFonts w:ascii="Georgia" w:hAnsi="Georgia"/>
          <w:color w:val="000000" w:themeColor="text1"/>
          <w:sz w:val="24"/>
          <w:szCs w:val="24"/>
        </w:rPr>
        <w:t xml:space="preserve">35 of the 148 deaths of British and American forces were caused by friendly fire.  </w:t>
      </w:r>
      <w:r w:rsidR="005513D7" w:rsidRPr="00AA2EE1">
        <w:rPr>
          <w:rFonts w:ascii="Georgia" w:hAnsi="Georgia"/>
          <w:i/>
          <w:iCs/>
          <w:color w:val="000000" w:themeColor="text1"/>
          <w:sz w:val="24"/>
          <w:szCs w:val="24"/>
        </w:rPr>
        <w:t>Danger Close</w:t>
      </w:r>
      <w:r w:rsidR="005513D7">
        <w:rPr>
          <w:rFonts w:ascii="Georgia" w:hAnsi="Georgia"/>
          <w:color w:val="000000" w:themeColor="text1"/>
          <w:sz w:val="24"/>
          <w:szCs w:val="24"/>
        </w:rPr>
        <w:t xml:space="preserve"> is a real concern during war.</w:t>
      </w:r>
    </w:p>
    <w:p w14:paraId="678A2652" w14:textId="6D5988DA" w:rsidR="005513D7" w:rsidRDefault="00C431F9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Peter, </w:t>
      </w:r>
      <w:proofErr w:type="gramStart"/>
      <w:r>
        <w:rPr>
          <w:rFonts w:ascii="Georgia" w:hAnsi="Georgia"/>
          <w:color w:val="000000" w:themeColor="text1"/>
          <w:sz w:val="24"/>
          <w:szCs w:val="24"/>
        </w:rPr>
        <w:t>James</w:t>
      </w:r>
      <w:proofErr w:type="gramEnd"/>
      <w:r>
        <w:rPr>
          <w:rFonts w:ascii="Georgia" w:hAnsi="Georgia"/>
          <w:color w:val="000000" w:themeColor="text1"/>
          <w:sz w:val="24"/>
          <w:szCs w:val="24"/>
        </w:rPr>
        <w:t xml:space="preserve"> and John were totally unaware of the danger they were in as they finished the Passover meal and sang hymns as they walked to their old stomping grounds </w:t>
      </w:r>
      <w:r w:rsidR="00B70268">
        <w:rPr>
          <w:rFonts w:ascii="Georgia" w:hAnsi="Georgia"/>
          <w:color w:val="000000" w:themeColor="text1"/>
          <w:sz w:val="24"/>
          <w:szCs w:val="24"/>
        </w:rPr>
        <w:t>at</w:t>
      </w:r>
      <w:r>
        <w:rPr>
          <w:rFonts w:ascii="Georgia" w:hAnsi="Georgia"/>
          <w:color w:val="000000" w:themeColor="text1"/>
          <w:sz w:val="24"/>
          <w:szCs w:val="24"/>
        </w:rPr>
        <w:t xml:space="preserve"> the Garden of Gethsemane.  They had made this trip many times.  </w:t>
      </w:r>
      <w:r w:rsidR="00C2373A">
        <w:rPr>
          <w:rFonts w:ascii="Georgia" w:hAnsi="Georgia"/>
          <w:color w:val="000000" w:themeColor="text1"/>
          <w:sz w:val="24"/>
          <w:szCs w:val="24"/>
        </w:rPr>
        <w:t>Judas knew it too.  After pulling these three men aside Jesus confides in them these words: “</w:t>
      </w:r>
      <w:r w:rsidR="00C2373A" w:rsidRPr="00C2373A">
        <w:rPr>
          <w:rFonts w:ascii="Georgia" w:hAnsi="Georgia"/>
          <w:i/>
          <w:iCs/>
          <w:color w:val="000000" w:themeColor="text1"/>
          <w:sz w:val="24"/>
          <w:szCs w:val="24"/>
        </w:rPr>
        <w:t>My soul is exceedingly sorrowful, even to death.  Stay here and watch</w:t>
      </w:r>
      <w:r w:rsidR="00C2373A">
        <w:rPr>
          <w:rFonts w:ascii="Georgia" w:hAnsi="Georgia"/>
          <w:color w:val="000000" w:themeColor="text1"/>
          <w:sz w:val="24"/>
          <w:szCs w:val="24"/>
        </w:rPr>
        <w:t>” (Mk. 14:34).  After praying for His Father to take this cup of suffering away, He returns and “</w:t>
      </w:r>
      <w:r w:rsidR="00C2373A" w:rsidRPr="00405F84">
        <w:rPr>
          <w:rFonts w:ascii="Georgia" w:hAnsi="Georgia"/>
          <w:i/>
          <w:iCs/>
          <w:color w:val="000000" w:themeColor="text1"/>
          <w:sz w:val="24"/>
          <w:szCs w:val="24"/>
        </w:rPr>
        <w:t>found them sleeping</w:t>
      </w:r>
      <w:r w:rsidR="00C2373A">
        <w:rPr>
          <w:rFonts w:ascii="Georgia" w:hAnsi="Georgia"/>
          <w:color w:val="000000" w:themeColor="text1"/>
          <w:sz w:val="24"/>
          <w:szCs w:val="24"/>
        </w:rPr>
        <w:t>.”  He looked Peter in the eye and said, “</w:t>
      </w:r>
      <w:r w:rsidR="00C2373A" w:rsidRPr="00405F84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Simon, are you sleeping?  Could you not watch one hour?  </w:t>
      </w:r>
      <w:r w:rsidR="00C2373A" w:rsidRPr="00405F84">
        <w:rPr>
          <w:rFonts w:ascii="Georgia" w:hAnsi="Georgia"/>
          <w:b/>
          <w:bCs/>
          <w:i/>
          <w:iCs/>
          <w:color w:val="000000" w:themeColor="text1"/>
          <w:sz w:val="24"/>
          <w:szCs w:val="24"/>
        </w:rPr>
        <w:t xml:space="preserve">Watch and pray, lest you </w:t>
      </w:r>
      <w:proofErr w:type="gramStart"/>
      <w:r w:rsidR="00C2373A" w:rsidRPr="00405F84">
        <w:rPr>
          <w:rFonts w:ascii="Georgia" w:hAnsi="Georgia"/>
          <w:b/>
          <w:bCs/>
          <w:i/>
          <w:iCs/>
          <w:color w:val="000000" w:themeColor="text1"/>
          <w:sz w:val="24"/>
          <w:szCs w:val="24"/>
          <w:u w:val="single"/>
        </w:rPr>
        <w:t>enter into</w:t>
      </w:r>
      <w:proofErr w:type="gramEnd"/>
      <w:r w:rsidR="00C2373A" w:rsidRPr="00405F84">
        <w:rPr>
          <w:rFonts w:ascii="Georgia" w:hAnsi="Georgia"/>
          <w:b/>
          <w:bCs/>
          <w:i/>
          <w:iCs/>
          <w:color w:val="000000" w:themeColor="text1"/>
          <w:sz w:val="24"/>
          <w:szCs w:val="24"/>
          <w:u w:val="single"/>
        </w:rPr>
        <w:t xml:space="preserve"> temptation</w:t>
      </w:r>
      <w:r w:rsidR="00C2373A" w:rsidRPr="00405F84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.  The spirit is </w:t>
      </w:r>
      <w:proofErr w:type="gramStart"/>
      <w:r w:rsidR="00C2373A" w:rsidRPr="00405F84">
        <w:rPr>
          <w:rFonts w:ascii="Georgia" w:hAnsi="Georgia"/>
          <w:i/>
          <w:iCs/>
          <w:color w:val="000000" w:themeColor="text1"/>
          <w:sz w:val="24"/>
          <w:szCs w:val="24"/>
        </w:rPr>
        <w:t>willing</w:t>
      </w:r>
      <w:proofErr w:type="gramEnd"/>
      <w:r w:rsidR="00C2373A" w:rsidRPr="00405F84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but the flesh is weak</w:t>
      </w:r>
      <w:r w:rsidR="00405F84">
        <w:rPr>
          <w:rFonts w:ascii="Georgia" w:hAnsi="Georgia"/>
          <w:color w:val="000000" w:themeColor="text1"/>
          <w:sz w:val="24"/>
          <w:szCs w:val="24"/>
        </w:rPr>
        <w:t>” (Mk. 14:37-38).</w:t>
      </w:r>
    </w:p>
    <w:p w14:paraId="2171D142" w14:textId="0234EDE5" w:rsidR="00405F84" w:rsidRDefault="00405F84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Jesus could certainly see the </w:t>
      </w:r>
      <w:r w:rsidRPr="00AA2EE1">
        <w:rPr>
          <w:rFonts w:ascii="Georgia" w:hAnsi="Georgia"/>
          <w:i/>
          <w:iCs/>
          <w:color w:val="000000" w:themeColor="text1"/>
          <w:sz w:val="24"/>
          <w:szCs w:val="24"/>
        </w:rPr>
        <w:t>Danger Close</w:t>
      </w:r>
      <w:r>
        <w:rPr>
          <w:rFonts w:ascii="Georgia" w:hAnsi="Georgia"/>
          <w:color w:val="000000" w:themeColor="text1"/>
          <w:sz w:val="24"/>
          <w:szCs w:val="24"/>
        </w:rPr>
        <w:t xml:space="preserve"> position they were in.  They had no idea Satan was at that very moment stalking them.  They were about to “</w:t>
      </w:r>
      <w:r w:rsidRPr="00405F84">
        <w:rPr>
          <w:rFonts w:ascii="Georgia" w:hAnsi="Georgia"/>
          <w:i/>
          <w:iCs/>
          <w:color w:val="000000" w:themeColor="text1"/>
          <w:sz w:val="24"/>
          <w:szCs w:val="24"/>
        </w:rPr>
        <w:t>enter into temptation</w:t>
      </w:r>
      <w:r>
        <w:rPr>
          <w:rFonts w:ascii="Georgia" w:hAnsi="Georgia"/>
          <w:color w:val="000000" w:themeColor="text1"/>
          <w:sz w:val="24"/>
          <w:szCs w:val="24"/>
        </w:rPr>
        <w:t xml:space="preserve">” and </w:t>
      </w:r>
      <w:r w:rsidR="00AA2EE1">
        <w:rPr>
          <w:rFonts w:ascii="Georgia" w:hAnsi="Georgia"/>
          <w:color w:val="000000" w:themeColor="text1"/>
          <w:sz w:val="24"/>
          <w:szCs w:val="24"/>
        </w:rPr>
        <w:t>were clueless to their danger</w:t>
      </w:r>
      <w:r>
        <w:rPr>
          <w:rFonts w:ascii="Georgia" w:hAnsi="Georgia"/>
          <w:color w:val="000000" w:themeColor="text1"/>
          <w:sz w:val="24"/>
          <w:szCs w:val="24"/>
        </w:rPr>
        <w:t>.  The NIV translates that phrase, “</w:t>
      </w:r>
      <w:r w:rsidRPr="00405F84">
        <w:rPr>
          <w:rFonts w:ascii="Georgia" w:hAnsi="Georgia"/>
          <w:i/>
          <w:iCs/>
          <w:color w:val="000000" w:themeColor="text1"/>
          <w:sz w:val="24"/>
          <w:szCs w:val="24"/>
        </w:rPr>
        <w:t>fall into temptation</w:t>
      </w:r>
      <w:r>
        <w:rPr>
          <w:rFonts w:ascii="Georgia" w:hAnsi="Georgia"/>
          <w:color w:val="000000" w:themeColor="text1"/>
          <w:sz w:val="24"/>
          <w:szCs w:val="24"/>
        </w:rPr>
        <w:t xml:space="preserve">,” implying they </w:t>
      </w:r>
      <w:proofErr w:type="gramStart"/>
      <w:r>
        <w:rPr>
          <w:rFonts w:ascii="Georgia" w:hAnsi="Georgia"/>
          <w:color w:val="000000" w:themeColor="text1"/>
          <w:sz w:val="24"/>
          <w:szCs w:val="24"/>
        </w:rPr>
        <w:t>didn’t</w:t>
      </w:r>
      <w:proofErr w:type="gramEnd"/>
      <w:r>
        <w:rPr>
          <w:rFonts w:ascii="Georgia" w:hAnsi="Georgia"/>
          <w:color w:val="000000" w:themeColor="text1"/>
          <w:sz w:val="24"/>
          <w:szCs w:val="24"/>
        </w:rPr>
        <w:t xml:space="preserve"> see it coming</w:t>
      </w:r>
      <w:r w:rsidR="00B70268">
        <w:rPr>
          <w:rFonts w:ascii="Georgia" w:hAnsi="Georgia"/>
          <w:color w:val="000000" w:themeColor="text1"/>
          <w:sz w:val="24"/>
          <w:szCs w:val="24"/>
        </w:rPr>
        <w:t>, like falling into a hole</w:t>
      </w:r>
      <w:r>
        <w:rPr>
          <w:rFonts w:ascii="Georgia" w:hAnsi="Georgia"/>
          <w:color w:val="000000" w:themeColor="text1"/>
          <w:sz w:val="24"/>
          <w:szCs w:val="24"/>
        </w:rPr>
        <w:t xml:space="preserve">.  It was about to blindside them.  We all sadly know what happened.  </w:t>
      </w:r>
      <w:r w:rsidR="00B70268">
        <w:rPr>
          <w:rFonts w:ascii="Georgia" w:hAnsi="Georgia"/>
          <w:color w:val="000000" w:themeColor="text1"/>
          <w:sz w:val="24"/>
          <w:szCs w:val="24"/>
        </w:rPr>
        <w:t>T</w:t>
      </w:r>
      <w:r>
        <w:rPr>
          <w:rFonts w:ascii="Georgia" w:hAnsi="Georgia"/>
          <w:color w:val="000000" w:themeColor="text1"/>
          <w:sz w:val="24"/>
          <w:szCs w:val="24"/>
        </w:rPr>
        <w:t xml:space="preserve">he fact is Peter should have seen it coming.  Just hours before Jesus had a one-on-one with </w:t>
      </w:r>
      <w:r w:rsidR="00E471F3">
        <w:rPr>
          <w:rFonts w:ascii="Georgia" w:hAnsi="Georgia"/>
          <w:color w:val="000000" w:themeColor="text1"/>
          <w:sz w:val="24"/>
          <w:szCs w:val="24"/>
        </w:rPr>
        <w:t>him</w:t>
      </w:r>
      <w:r>
        <w:rPr>
          <w:rFonts w:ascii="Georgia" w:hAnsi="Georgia"/>
          <w:color w:val="000000" w:themeColor="text1"/>
          <w:sz w:val="24"/>
          <w:szCs w:val="24"/>
        </w:rPr>
        <w:t xml:space="preserve"> when He said, “</w:t>
      </w:r>
      <w:r w:rsidRPr="00405F84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Simon, Simon!  Satan has asked for you to sift you like wheat.  But I have prayed for you that </w:t>
      </w:r>
      <w:r w:rsidRPr="00405F84">
        <w:rPr>
          <w:rFonts w:ascii="Georgia" w:hAnsi="Georgia"/>
          <w:i/>
          <w:iCs/>
          <w:color w:val="000000" w:themeColor="text1"/>
          <w:sz w:val="24"/>
          <w:szCs w:val="24"/>
        </w:rPr>
        <w:lastRenderedPageBreak/>
        <w:t>your faith should not fail; and when you have returned to Me, strengthen your brethren</w:t>
      </w:r>
      <w:r>
        <w:rPr>
          <w:rFonts w:ascii="Georgia" w:hAnsi="Georgia"/>
          <w:color w:val="000000" w:themeColor="text1"/>
          <w:sz w:val="24"/>
          <w:szCs w:val="24"/>
        </w:rPr>
        <w:t>” (Lk. 22:31-32).</w:t>
      </w:r>
    </w:p>
    <w:p w14:paraId="21539430" w14:textId="3FD04C75" w:rsidR="00405F84" w:rsidRDefault="00405F84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Peter felt secure in his commitment to the Lord, proudly declaring, “</w:t>
      </w:r>
      <w:r w:rsidRPr="00EE7649">
        <w:rPr>
          <w:rFonts w:ascii="Georgia" w:hAnsi="Georgia"/>
          <w:i/>
          <w:iCs/>
          <w:color w:val="000000" w:themeColor="text1"/>
          <w:sz w:val="24"/>
          <w:szCs w:val="24"/>
        </w:rPr>
        <w:t>Lord, I am ready to go with You, both to prison and to death</w:t>
      </w:r>
      <w:r>
        <w:rPr>
          <w:rFonts w:ascii="Georgia" w:hAnsi="Georgia"/>
          <w:color w:val="000000" w:themeColor="text1"/>
          <w:sz w:val="24"/>
          <w:szCs w:val="24"/>
        </w:rPr>
        <w:t>!”</w:t>
      </w:r>
      <w:r w:rsidR="00EE7649">
        <w:rPr>
          <w:rFonts w:ascii="Georgia" w:hAnsi="Georgia"/>
          <w:color w:val="000000" w:themeColor="text1"/>
          <w:sz w:val="24"/>
          <w:szCs w:val="24"/>
        </w:rPr>
        <w:t xml:space="preserve">  </w:t>
      </w:r>
      <w:r w:rsidR="00B70268">
        <w:rPr>
          <w:rFonts w:ascii="Georgia" w:hAnsi="Georgia"/>
          <w:color w:val="000000" w:themeColor="text1"/>
          <w:sz w:val="24"/>
          <w:szCs w:val="24"/>
        </w:rPr>
        <w:t>Regretfully</w:t>
      </w:r>
      <w:r w:rsidR="00EE7649">
        <w:rPr>
          <w:rFonts w:ascii="Georgia" w:hAnsi="Georgia"/>
          <w:color w:val="000000" w:themeColor="text1"/>
          <w:sz w:val="24"/>
          <w:szCs w:val="24"/>
        </w:rPr>
        <w:t>, we also know how that boast turned out when the rooster crowed before sunrise and Peter was found weeping bitterly in shame (Matt. 26:75).</w:t>
      </w:r>
      <w:r w:rsidR="00E471F3">
        <w:rPr>
          <w:rFonts w:ascii="Georgia" w:hAnsi="Georgia"/>
          <w:color w:val="000000" w:themeColor="text1"/>
          <w:sz w:val="24"/>
          <w:szCs w:val="24"/>
        </w:rPr>
        <w:t xml:space="preserve">  He had not watched and prayed.</w:t>
      </w:r>
    </w:p>
    <w:p w14:paraId="3EE7173B" w14:textId="2C8A3D06" w:rsidR="00EE7649" w:rsidRDefault="00EE7649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For us to be able to “yield not to temptation” we </w:t>
      </w:r>
      <w:proofErr w:type="gramStart"/>
      <w:r>
        <w:rPr>
          <w:rFonts w:ascii="Georgia" w:hAnsi="Georgia"/>
          <w:color w:val="000000" w:themeColor="text1"/>
          <w:sz w:val="24"/>
          <w:szCs w:val="24"/>
        </w:rPr>
        <w:t>have to</w:t>
      </w:r>
      <w:proofErr w:type="gramEnd"/>
      <w:r>
        <w:rPr>
          <w:rFonts w:ascii="Georgia" w:hAnsi="Georgia"/>
          <w:color w:val="000000" w:themeColor="text1"/>
          <w:sz w:val="24"/>
          <w:szCs w:val="24"/>
        </w:rPr>
        <w:t xml:space="preserve"> be able to recognize it when it is nearby.  Far too many </w:t>
      </w:r>
      <w:r w:rsidR="00B70268">
        <w:rPr>
          <w:rFonts w:ascii="Georgia" w:hAnsi="Georgia"/>
          <w:color w:val="000000" w:themeColor="text1"/>
          <w:sz w:val="24"/>
          <w:szCs w:val="24"/>
        </w:rPr>
        <w:t xml:space="preserve">of us </w:t>
      </w:r>
      <w:r>
        <w:rPr>
          <w:rFonts w:ascii="Georgia" w:hAnsi="Georgia"/>
          <w:color w:val="000000" w:themeColor="text1"/>
          <w:sz w:val="24"/>
          <w:szCs w:val="24"/>
        </w:rPr>
        <w:t xml:space="preserve">become victims (or, as in our illustration, casualties) to the dangers that are lurking nearby.  </w:t>
      </w:r>
      <w:r w:rsidR="00AA2EE1">
        <w:rPr>
          <w:rFonts w:ascii="Georgia" w:hAnsi="Georgia"/>
          <w:color w:val="000000" w:themeColor="text1"/>
          <w:sz w:val="24"/>
          <w:szCs w:val="24"/>
        </w:rPr>
        <w:t>Far too often we</w:t>
      </w:r>
      <w:r>
        <w:rPr>
          <w:rFonts w:ascii="Georgia" w:hAnsi="Georgia"/>
          <w:color w:val="000000" w:themeColor="text1"/>
          <w:sz w:val="24"/>
          <w:szCs w:val="24"/>
        </w:rPr>
        <w:t xml:space="preserve"> seem to have no idea how close </w:t>
      </w:r>
      <w:r w:rsidR="00AA2EE1">
        <w:rPr>
          <w:rFonts w:ascii="Georgia" w:hAnsi="Georgia"/>
          <w:color w:val="000000" w:themeColor="text1"/>
          <w:sz w:val="24"/>
          <w:szCs w:val="24"/>
        </w:rPr>
        <w:t>we</w:t>
      </w:r>
      <w:r>
        <w:rPr>
          <w:rFonts w:ascii="Georgia" w:hAnsi="Georgia"/>
          <w:color w:val="000000" w:themeColor="text1"/>
          <w:sz w:val="24"/>
          <w:szCs w:val="24"/>
        </w:rPr>
        <w:t xml:space="preserve"> are to the dangers of a lion stalking </w:t>
      </w:r>
      <w:r w:rsidR="00AA2EE1">
        <w:rPr>
          <w:rFonts w:ascii="Georgia" w:hAnsi="Georgia"/>
          <w:color w:val="000000" w:themeColor="text1"/>
          <w:sz w:val="24"/>
          <w:szCs w:val="24"/>
        </w:rPr>
        <w:t>us</w:t>
      </w:r>
      <w:r>
        <w:rPr>
          <w:rFonts w:ascii="Georgia" w:hAnsi="Georgia"/>
          <w:color w:val="000000" w:themeColor="text1"/>
          <w:sz w:val="24"/>
          <w:szCs w:val="24"/>
        </w:rPr>
        <w:t xml:space="preserve">, seeking to devour </w:t>
      </w:r>
      <w:r w:rsidR="00AA2EE1">
        <w:rPr>
          <w:rFonts w:ascii="Georgia" w:hAnsi="Georgia"/>
          <w:color w:val="000000" w:themeColor="text1"/>
          <w:sz w:val="24"/>
          <w:szCs w:val="24"/>
        </w:rPr>
        <w:t>us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B70268">
        <w:rPr>
          <w:rFonts w:ascii="Georgia" w:hAnsi="Georgia"/>
          <w:color w:val="000000" w:themeColor="text1"/>
          <w:sz w:val="24"/>
          <w:szCs w:val="24"/>
        </w:rPr>
        <w:t xml:space="preserve">at </w:t>
      </w:r>
      <w:r>
        <w:rPr>
          <w:rFonts w:ascii="Georgia" w:hAnsi="Georgia"/>
          <w:color w:val="000000" w:themeColor="text1"/>
          <w:sz w:val="24"/>
          <w:szCs w:val="24"/>
        </w:rPr>
        <w:t xml:space="preserve">any moment (I Pet. 5:8).  A lion’s prey </w:t>
      </w:r>
      <w:r w:rsidR="00F87A4C">
        <w:rPr>
          <w:rFonts w:ascii="Georgia" w:hAnsi="Georgia"/>
          <w:color w:val="000000" w:themeColor="text1"/>
          <w:sz w:val="24"/>
          <w:szCs w:val="24"/>
        </w:rPr>
        <w:t xml:space="preserve">never suspects his presence until they hear the roar.  Then, as viewed on </w:t>
      </w:r>
      <w:r w:rsidR="00B70268">
        <w:rPr>
          <w:rFonts w:ascii="Georgia" w:hAnsi="Georgia"/>
          <w:color w:val="000000" w:themeColor="text1"/>
          <w:sz w:val="24"/>
          <w:szCs w:val="24"/>
        </w:rPr>
        <w:t>a</w:t>
      </w:r>
      <w:r w:rsidR="00F87A4C">
        <w:rPr>
          <w:rFonts w:ascii="Georgia" w:hAnsi="Georgia"/>
          <w:color w:val="000000" w:themeColor="text1"/>
          <w:sz w:val="24"/>
          <w:szCs w:val="24"/>
        </w:rPr>
        <w:t xml:space="preserve"> National Geographic documentary, the roar paralyzes the </w:t>
      </w:r>
      <w:proofErr w:type="gramStart"/>
      <w:r w:rsidR="00F87A4C">
        <w:rPr>
          <w:rFonts w:ascii="Georgia" w:hAnsi="Georgia"/>
          <w:color w:val="000000" w:themeColor="text1"/>
          <w:sz w:val="24"/>
          <w:szCs w:val="24"/>
        </w:rPr>
        <w:t>prey</w:t>
      </w:r>
      <w:proofErr w:type="gramEnd"/>
      <w:r w:rsidR="00F87A4C">
        <w:rPr>
          <w:rFonts w:ascii="Georgia" w:hAnsi="Georgia"/>
          <w:color w:val="000000" w:themeColor="text1"/>
          <w:sz w:val="24"/>
          <w:szCs w:val="24"/>
        </w:rPr>
        <w:t xml:space="preserve"> and it is too late.  The next scene reveals dinner time for the lioness and her cubs.</w:t>
      </w:r>
    </w:p>
    <w:p w14:paraId="45844176" w14:textId="0E00040A" w:rsidR="00F87A4C" w:rsidRDefault="00F87A4C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If we are going to ask God, “</w:t>
      </w:r>
      <w:r>
        <w:rPr>
          <w:rFonts w:ascii="Georgia" w:hAnsi="Georgia"/>
          <w:i/>
          <w:iCs/>
          <w:color w:val="000000" w:themeColor="text1"/>
          <w:sz w:val="24"/>
          <w:szCs w:val="24"/>
        </w:rPr>
        <w:t>do not l</w:t>
      </w:r>
      <w:r w:rsidRPr="00F87A4C">
        <w:rPr>
          <w:rFonts w:ascii="Georgia" w:hAnsi="Georgia"/>
          <w:i/>
          <w:iCs/>
          <w:color w:val="000000" w:themeColor="text1"/>
          <w:sz w:val="24"/>
          <w:szCs w:val="24"/>
        </w:rPr>
        <w:t>ead us into temptation</w:t>
      </w:r>
      <w:r>
        <w:rPr>
          <w:rFonts w:ascii="Georgia" w:hAnsi="Georgia"/>
          <w:color w:val="000000" w:themeColor="text1"/>
          <w:sz w:val="24"/>
          <w:szCs w:val="24"/>
        </w:rPr>
        <w:t xml:space="preserve">, </w:t>
      </w:r>
      <w:r w:rsidRPr="00F87A4C">
        <w:rPr>
          <w:rFonts w:ascii="Georgia" w:hAnsi="Georgia"/>
          <w:i/>
          <w:iCs/>
          <w:color w:val="000000" w:themeColor="text1"/>
          <w:sz w:val="24"/>
          <w:szCs w:val="24"/>
        </w:rPr>
        <w:t>but deliver us from the evil one</w:t>
      </w:r>
      <w:r>
        <w:rPr>
          <w:rFonts w:ascii="Georgia" w:hAnsi="Georgia"/>
          <w:color w:val="000000" w:themeColor="text1"/>
          <w:sz w:val="24"/>
          <w:szCs w:val="24"/>
        </w:rPr>
        <w:t xml:space="preserve">” (Matt. 6:13), then we </w:t>
      </w:r>
      <w:proofErr w:type="gramStart"/>
      <w:r>
        <w:rPr>
          <w:rFonts w:ascii="Georgia" w:hAnsi="Georgia"/>
          <w:color w:val="000000" w:themeColor="text1"/>
          <w:sz w:val="24"/>
          <w:szCs w:val="24"/>
        </w:rPr>
        <w:t>have to</w:t>
      </w:r>
      <w:proofErr w:type="gramEnd"/>
      <w:r>
        <w:rPr>
          <w:rFonts w:ascii="Georgia" w:hAnsi="Georgia"/>
          <w:color w:val="000000" w:themeColor="text1"/>
          <w:sz w:val="24"/>
          <w:szCs w:val="24"/>
        </w:rPr>
        <w:t xml:space="preserve"> do our part by being vigilant at all times.  A soldier in combat can never be “at ease,” but must always </w:t>
      </w:r>
      <w:r w:rsidR="00B70268">
        <w:rPr>
          <w:rFonts w:ascii="Georgia" w:hAnsi="Georgia"/>
          <w:color w:val="000000" w:themeColor="text1"/>
          <w:sz w:val="24"/>
          <w:szCs w:val="24"/>
        </w:rPr>
        <w:t xml:space="preserve">stand at attention and </w:t>
      </w:r>
      <w:r>
        <w:rPr>
          <w:rFonts w:ascii="Georgia" w:hAnsi="Georgia"/>
          <w:color w:val="000000" w:themeColor="text1"/>
          <w:sz w:val="24"/>
          <w:szCs w:val="24"/>
        </w:rPr>
        <w:t>“</w:t>
      </w:r>
      <w:r w:rsidRPr="0060583F">
        <w:rPr>
          <w:rFonts w:ascii="Georgia" w:hAnsi="Georgia"/>
          <w:i/>
          <w:iCs/>
          <w:color w:val="000000" w:themeColor="text1"/>
          <w:sz w:val="24"/>
          <w:szCs w:val="24"/>
        </w:rPr>
        <w:t>put on the whole armor of God … take up the whole armor of G</w:t>
      </w:r>
      <w:r>
        <w:rPr>
          <w:rFonts w:ascii="Georgia" w:hAnsi="Georgia"/>
          <w:color w:val="000000" w:themeColor="text1"/>
          <w:sz w:val="24"/>
          <w:szCs w:val="24"/>
        </w:rPr>
        <w:t>od</w:t>
      </w:r>
      <w:r w:rsidR="0060583F">
        <w:rPr>
          <w:rFonts w:ascii="Georgia" w:hAnsi="Georgia"/>
          <w:color w:val="000000" w:themeColor="text1"/>
          <w:sz w:val="24"/>
          <w:szCs w:val="24"/>
        </w:rPr>
        <w:t xml:space="preserve"> … </w:t>
      </w:r>
      <w:r w:rsidRPr="0060583F">
        <w:rPr>
          <w:rFonts w:ascii="Georgia" w:hAnsi="Georgia"/>
          <w:i/>
          <w:iCs/>
          <w:color w:val="000000" w:themeColor="text1"/>
          <w:sz w:val="24"/>
          <w:szCs w:val="24"/>
        </w:rPr>
        <w:t>that you may b</w:t>
      </w:r>
      <w:r w:rsidR="0060583F" w:rsidRPr="0060583F">
        <w:rPr>
          <w:rFonts w:ascii="Georgia" w:hAnsi="Georgia"/>
          <w:i/>
          <w:iCs/>
          <w:color w:val="000000" w:themeColor="text1"/>
          <w:sz w:val="24"/>
          <w:szCs w:val="24"/>
        </w:rPr>
        <w:t>e able to stand against the wiles of the devil … that you may be able to withstand in the evil day</w:t>
      </w:r>
      <w:r w:rsidR="0060583F">
        <w:rPr>
          <w:rFonts w:ascii="Georgia" w:hAnsi="Georgia"/>
          <w:color w:val="000000" w:themeColor="text1"/>
          <w:sz w:val="24"/>
          <w:szCs w:val="24"/>
        </w:rPr>
        <w:t>” (Eph. 6:11-13).</w:t>
      </w:r>
      <w:r w:rsidR="00B70268">
        <w:rPr>
          <w:rFonts w:ascii="Georgia" w:hAnsi="Georgia"/>
          <w:color w:val="000000" w:themeColor="text1"/>
          <w:sz w:val="24"/>
          <w:szCs w:val="24"/>
        </w:rPr>
        <w:t xml:space="preserve">  Taking off the battle fatigues is to invite disaster.  The enemy eagerly waits for you to “stand down” and relax your guard.</w:t>
      </w:r>
    </w:p>
    <w:p w14:paraId="31A7A2FD" w14:textId="75C6BBC2" w:rsidR="00B70268" w:rsidRDefault="00B70268">
      <w:pPr>
        <w:rPr>
          <w:rFonts w:ascii="Georgia" w:hAnsi="Georgia"/>
          <w:color w:val="000000" w:themeColor="text1"/>
          <w:sz w:val="24"/>
          <w:szCs w:val="24"/>
        </w:rPr>
      </w:pPr>
      <w:proofErr w:type="gramStart"/>
      <w:r>
        <w:rPr>
          <w:rFonts w:ascii="Georgia" w:hAnsi="Georgia"/>
          <w:color w:val="000000" w:themeColor="text1"/>
          <w:sz w:val="24"/>
          <w:szCs w:val="24"/>
        </w:rPr>
        <w:t>Brethren,</w:t>
      </w:r>
      <w:proofErr w:type="gramEnd"/>
      <w:r>
        <w:rPr>
          <w:rFonts w:ascii="Georgia" w:hAnsi="Georgia"/>
          <w:color w:val="000000" w:themeColor="text1"/>
          <w:sz w:val="24"/>
          <w:szCs w:val="24"/>
        </w:rPr>
        <w:t xml:space="preserve"> think of your last five sins.  Whether it was the lust of the flesh, the lust of the eyes, or the pride of life (I Jn. 2:15) you gave in to temptation because, in the heat of the moment, you only thought of “</w:t>
      </w:r>
      <w:r w:rsidRPr="00425FDF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the </w:t>
      </w:r>
      <w:r w:rsidR="00425FDF" w:rsidRPr="00425FDF">
        <w:rPr>
          <w:rFonts w:ascii="Georgia" w:hAnsi="Georgia"/>
          <w:i/>
          <w:iCs/>
          <w:color w:val="000000" w:themeColor="text1"/>
          <w:sz w:val="24"/>
          <w:szCs w:val="24"/>
        </w:rPr>
        <w:t>passing pleasures of sin</w:t>
      </w:r>
      <w:r>
        <w:rPr>
          <w:rFonts w:ascii="Georgia" w:hAnsi="Georgia"/>
          <w:color w:val="000000" w:themeColor="text1"/>
          <w:sz w:val="24"/>
          <w:szCs w:val="24"/>
        </w:rPr>
        <w:t>”</w:t>
      </w:r>
      <w:r w:rsidR="00425FDF">
        <w:rPr>
          <w:rFonts w:ascii="Georgia" w:hAnsi="Georgia"/>
          <w:color w:val="000000" w:themeColor="text1"/>
          <w:sz w:val="24"/>
          <w:szCs w:val="24"/>
        </w:rPr>
        <w:t xml:space="preserve"> (Heb. 11:25),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425FDF">
        <w:rPr>
          <w:rFonts w:ascii="Georgia" w:hAnsi="Georgia"/>
          <w:color w:val="000000" w:themeColor="text1"/>
          <w:sz w:val="24"/>
          <w:szCs w:val="24"/>
        </w:rPr>
        <w:t>instead of “</w:t>
      </w:r>
      <w:r w:rsidR="00425FDF" w:rsidRPr="00425FDF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the wages of sin </w:t>
      </w:r>
      <w:proofErr w:type="gramStart"/>
      <w:r w:rsidR="00425FDF" w:rsidRPr="00425FDF">
        <w:rPr>
          <w:rFonts w:ascii="Georgia" w:hAnsi="Georgia"/>
          <w:i/>
          <w:iCs/>
          <w:color w:val="000000" w:themeColor="text1"/>
          <w:sz w:val="24"/>
          <w:szCs w:val="24"/>
        </w:rPr>
        <w:t>is</w:t>
      </w:r>
      <w:proofErr w:type="gramEnd"/>
      <w:r w:rsidR="00425FDF" w:rsidRPr="00425FDF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death</w:t>
      </w:r>
      <w:r w:rsidR="00425FDF">
        <w:rPr>
          <w:rFonts w:ascii="Georgia" w:hAnsi="Georgia"/>
          <w:color w:val="000000" w:themeColor="text1"/>
          <w:sz w:val="24"/>
          <w:szCs w:val="24"/>
        </w:rPr>
        <w:t xml:space="preserve">” (Rom. 6:23).  You saw a carnival, not a casket.  The temporary trumped the eternal.  </w:t>
      </w:r>
      <w:r w:rsidR="00F7205C">
        <w:rPr>
          <w:rFonts w:ascii="Georgia" w:hAnsi="Georgia"/>
          <w:color w:val="000000" w:themeColor="text1"/>
          <w:sz w:val="24"/>
          <w:szCs w:val="24"/>
        </w:rPr>
        <w:t>Again, just think of those five sins.  Why did you give in to temptation?</w:t>
      </w:r>
    </w:p>
    <w:p w14:paraId="1D69630A" w14:textId="39109BBF" w:rsidR="00F7205C" w:rsidRDefault="00F7205C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If we could only see beyond the physical world to where “</w:t>
      </w:r>
      <w:r w:rsidRPr="00F7205C">
        <w:rPr>
          <w:rFonts w:ascii="Georgia" w:hAnsi="Georgia"/>
          <w:i/>
          <w:iCs/>
          <w:color w:val="000000" w:themeColor="text1"/>
          <w:sz w:val="24"/>
          <w:szCs w:val="24"/>
        </w:rPr>
        <w:t>principalities and powers</w:t>
      </w:r>
      <w:r>
        <w:rPr>
          <w:rFonts w:ascii="Georgia" w:hAnsi="Georgia"/>
          <w:color w:val="000000" w:themeColor="text1"/>
          <w:sz w:val="24"/>
          <w:szCs w:val="24"/>
        </w:rPr>
        <w:t>” are at this moment trying to “</w:t>
      </w:r>
      <w:r w:rsidRPr="00F7205C">
        <w:rPr>
          <w:rFonts w:ascii="Georgia" w:hAnsi="Georgia"/>
          <w:i/>
          <w:iCs/>
          <w:color w:val="000000" w:themeColor="text1"/>
          <w:sz w:val="24"/>
          <w:szCs w:val="24"/>
        </w:rPr>
        <w:t>separate us from the love of God</w:t>
      </w:r>
      <w:r>
        <w:rPr>
          <w:rFonts w:ascii="Georgia" w:hAnsi="Georgia"/>
          <w:color w:val="000000" w:themeColor="text1"/>
          <w:sz w:val="24"/>
          <w:szCs w:val="24"/>
        </w:rPr>
        <w:t>” (Rom. 8:38).  If we could only see the “</w:t>
      </w:r>
      <w:r w:rsidRPr="00F7205C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principalities, powers, </w:t>
      </w:r>
      <w:r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the </w:t>
      </w:r>
      <w:r w:rsidRPr="00F7205C">
        <w:rPr>
          <w:rFonts w:ascii="Georgia" w:hAnsi="Georgia"/>
          <w:i/>
          <w:iCs/>
          <w:color w:val="000000" w:themeColor="text1"/>
          <w:sz w:val="24"/>
          <w:szCs w:val="24"/>
        </w:rPr>
        <w:t>rulers of the darkness of this age, the spiritual hosts of wickedness in the heavenly places</w:t>
      </w:r>
      <w:r>
        <w:rPr>
          <w:rFonts w:ascii="Georgia" w:hAnsi="Georgia"/>
          <w:color w:val="000000" w:themeColor="text1"/>
          <w:sz w:val="24"/>
          <w:szCs w:val="24"/>
        </w:rPr>
        <w:t>” (Eph. 6:12).  We “</w:t>
      </w:r>
      <w:r w:rsidRPr="00F7205C">
        <w:rPr>
          <w:rFonts w:ascii="Georgia" w:hAnsi="Georgia"/>
          <w:i/>
          <w:iCs/>
          <w:color w:val="000000" w:themeColor="text1"/>
          <w:sz w:val="24"/>
          <w:szCs w:val="24"/>
        </w:rPr>
        <w:t>fall into temptation</w:t>
      </w:r>
      <w:r>
        <w:rPr>
          <w:rFonts w:ascii="Georgia" w:hAnsi="Georgia"/>
          <w:color w:val="000000" w:themeColor="text1"/>
          <w:sz w:val="24"/>
          <w:szCs w:val="24"/>
        </w:rPr>
        <w:t xml:space="preserve">” because we take our enemy too lightly.  </w:t>
      </w:r>
      <w:r w:rsidR="00191CCE">
        <w:rPr>
          <w:rFonts w:ascii="Georgia" w:hAnsi="Georgia"/>
          <w:color w:val="000000" w:themeColor="text1"/>
          <w:sz w:val="24"/>
          <w:szCs w:val="24"/>
        </w:rPr>
        <w:t xml:space="preserve">We </w:t>
      </w:r>
      <w:proofErr w:type="gramStart"/>
      <w:r w:rsidR="00191CCE">
        <w:rPr>
          <w:rFonts w:ascii="Georgia" w:hAnsi="Georgia"/>
          <w:color w:val="000000" w:themeColor="text1"/>
          <w:sz w:val="24"/>
          <w:szCs w:val="24"/>
        </w:rPr>
        <w:t>don’t</w:t>
      </w:r>
      <w:proofErr w:type="gramEnd"/>
      <w:r w:rsidR="00191CCE">
        <w:rPr>
          <w:rFonts w:ascii="Georgia" w:hAnsi="Georgia"/>
          <w:color w:val="000000" w:themeColor="text1"/>
          <w:sz w:val="24"/>
          <w:szCs w:val="24"/>
        </w:rPr>
        <w:t xml:space="preserve"> see the wolf in sheep’s clothing who comes as a thief in order to do one thing, “</w:t>
      </w:r>
      <w:r w:rsidR="00191CCE" w:rsidRPr="00191CCE">
        <w:rPr>
          <w:rFonts w:ascii="Georgia" w:hAnsi="Georgia"/>
          <w:i/>
          <w:iCs/>
          <w:color w:val="000000" w:themeColor="text1"/>
          <w:sz w:val="24"/>
          <w:szCs w:val="24"/>
        </w:rPr>
        <w:t>to</w:t>
      </w:r>
      <w:r w:rsidR="00191CCE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191CCE" w:rsidRPr="00191CCE">
        <w:rPr>
          <w:rFonts w:ascii="Georgia" w:hAnsi="Georgia"/>
          <w:i/>
          <w:iCs/>
          <w:color w:val="000000" w:themeColor="text1"/>
          <w:sz w:val="24"/>
          <w:szCs w:val="24"/>
        </w:rPr>
        <w:t>steal, to kill, and to destroy</w:t>
      </w:r>
      <w:r w:rsidR="00191CCE">
        <w:rPr>
          <w:rFonts w:ascii="Georgia" w:hAnsi="Georgia"/>
          <w:color w:val="000000" w:themeColor="text1"/>
          <w:sz w:val="24"/>
          <w:szCs w:val="24"/>
        </w:rPr>
        <w:t>” (Jn. 10:10).</w:t>
      </w:r>
    </w:p>
    <w:p w14:paraId="4D33CB5F" w14:textId="12608C7E" w:rsidR="00191CCE" w:rsidRDefault="00191CCE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So, how are you going to </w:t>
      </w:r>
      <w:r w:rsidRPr="00E15D64">
        <w:rPr>
          <w:rFonts w:ascii="Georgia" w:hAnsi="Georgia"/>
          <w:i/>
          <w:iCs/>
          <w:color w:val="000000" w:themeColor="text1"/>
          <w:sz w:val="24"/>
          <w:szCs w:val="24"/>
        </w:rPr>
        <w:t>yield not to temptation</w:t>
      </w:r>
      <w:r>
        <w:rPr>
          <w:rFonts w:ascii="Georgia" w:hAnsi="Georgia"/>
          <w:color w:val="000000" w:themeColor="text1"/>
          <w:sz w:val="24"/>
          <w:szCs w:val="24"/>
        </w:rPr>
        <w:t xml:space="preserve">?  </w:t>
      </w:r>
      <w:proofErr w:type="gramStart"/>
      <w:r>
        <w:rPr>
          <w:rFonts w:ascii="Georgia" w:hAnsi="Georgia"/>
          <w:color w:val="000000" w:themeColor="text1"/>
          <w:sz w:val="24"/>
          <w:szCs w:val="24"/>
        </w:rPr>
        <w:t>Here’s</w:t>
      </w:r>
      <w:proofErr w:type="gramEnd"/>
      <w:r>
        <w:rPr>
          <w:rFonts w:ascii="Georgia" w:hAnsi="Georgia"/>
          <w:color w:val="000000" w:themeColor="text1"/>
          <w:sz w:val="24"/>
          <w:szCs w:val="24"/>
        </w:rPr>
        <w:t xml:space="preserve"> how:</w:t>
      </w:r>
      <w:r>
        <w:rPr>
          <w:rFonts w:ascii="Georgia" w:hAnsi="Georgia"/>
          <w:color w:val="000000" w:themeColor="text1"/>
          <w:sz w:val="24"/>
          <w:szCs w:val="24"/>
        </w:rPr>
        <w:br/>
        <w:t>1.  Lean on your brethren for support and fellowship (Gal. 6:1-2; Jam. 5:19-20)</w:t>
      </w:r>
      <w:r>
        <w:rPr>
          <w:rFonts w:ascii="Georgia" w:hAnsi="Georgia"/>
          <w:color w:val="000000" w:themeColor="text1"/>
          <w:sz w:val="24"/>
          <w:szCs w:val="24"/>
        </w:rPr>
        <w:br/>
        <w:t>2.  Study and memorize scriptures that resist Satan and sin (Psa. 119:11; 2 Tim. 2:15)</w:t>
      </w:r>
      <w:r>
        <w:rPr>
          <w:rFonts w:ascii="Georgia" w:hAnsi="Georgia"/>
          <w:color w:val="000000" w:themeColor="text1"/>
          <w:sz w:val="24"/>
          <w:szCs w:val="24"/>
        </w:rPr>
        <w:br/>
        <w:t>3.  Sing with grace, sing with melody</w:t>
      </w:r>
      <w:r w:rsidR="00AA2EE1">
        <w:rPr>
          <w:rFonts w:ascii="Georgia" w:hAnsi="Georgia"/>
          <w:color w:val="000000" w:themeColor="text1"/>
          <w:sz w:val="24"/>
          <w:szCs w:val="24"/>
        </w:rPr>
        <w:t>,</w:t>
      </w:r>
      <w:r>
        <w:rPr>
          <w:rFonts w:ascii="Georgia" w:hAnsi="Georgia"/>
          <w:color w:val="000000" w:themeColor="text1"/>
          <w:sz w:val="24"/>
          <w:szCs w:val="24"/>
        </w:rPr>
        <w:t xml:space="preserve"> in your heart to the Lord (Col. 3:16; Eph. 5:19)</w:t>
      </w:r>
      <w:r>
        <w:rPr>
          <w:rFonts w:ascii="Georgia" w:hAnsi="Georgia"/>
          <w:color w:val="000000" w:themeColor="text1"/>
          <w:sz w:val="24"/>
          <w:szCs w:val="24"/>
        </w:rPr>
        <w:br/>
        <w:t xml:space="preserve">4.  </w:t>
      </w:r>
      <w:r w:rsidR="009C463D">
        <w:rPr>
          <w:rFonts w:ascii="Georgia" w:hAnsi="Georgia"/>
          <w:color w:val="000000" w:themeColor="text1"/>
          <w:sz w:val="24"/>
          <w:szCs w:val="24"/>
        </w:rPr>
        <w:t>Know Satan is stalking you.  Danger Close.</w:t>
      </w:r>
      <w:r w:rsidR="00AA2EE1">
        <w:rPr>
          <w:rFonts w:ascii="Georgia" w:hAnsi="Georgia"/>
          <w:color w:val="000000" w:themeColor="text1"/>
          <w:sz w:val="24"/>
          <w:szCs w:val="24"/>
        </w:rPr>
        <w:t xml:space="preserve">  W</w:t>
      </w:r>
      <w:r w:rsidR="00E15D64">
        <w:rPr>
          <w:rFonts w:ascii="Georgia" w:hAnsi="Georgia"/>
          <w:color w:val="000000" w:themeColor="text1"/>
          <w:sz w:val="24"/>
          <w:szCs w:val="24"/>
        </w:rPr>
        <w:t>atch and pray (Eph. 6:10f; Mk. 14:37)</w:t>
      </w:r>
    </w:p>
    <w:p w14:paraId="5117727A" w14:textId="694B5089" w:rsidR="00E15D64" w:rsidRDefault="00AA2EE1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Yes, w</w:t>
      </w:r>
      <w:r w:rsidR="00E15D64">
        <w:rPr>
          <w:rFonts w:ascii="Georgia" w:hAnsi="Georgia"/>
          <w:color w:val="000000" w:themeColor="text1"/>
          <w:sz w:val="24"/>
          <w:szCs w:val="24"/>
        </w:rPr>
        <w:t>atch and pray.  In so doing you will not be</w:t>
      </w:r>
      <w:r>
        <w:rPr>
          <w:rFonts w:ascii="Georgia" w:hAnsi="Georgia"/>
          <w:color w:val="000000" w:themeColor="text1"/>
          <w:sz w:val="24"/>
          <w:szCs w:val="24"/>
        </w:rPr>
        <w:t>come</w:t>
      </w:r>
      <w:r w:rsidR="00E15D64">
        <w:rPr>
          <w:rFonts w:ascii="Georgia" w:hAnsi="Georgia"/>
          <w:color w:val="000000" w:themeColor="text1"/>
          <w:sz w:val="24"/>
          <w:szCs w:val="24"/>
        </w:rPr>
        <w:t xml:space="preserve"> a casualty of war, but instead, when Satan is near, you can call in to Jesus the coordinates of </w:t>
      </w:r>
      <w:r w:rsidR="00E15D64" w:rsidRPr="00E15D64">
        <w:rPr>
          <w:rFonts w:ascii="Georgia" w:hAnsi="Georgia"/>
          <w:i/>
          <w:iCs/>
          <w:color w:val="000000" w:themeColor="text1"/>
          <w:sz w:val="24"/>
          <w:szCs w:val="24"/>
        </w:rPr>
        <w:t>Danger Close</w:t>
      </w:r>
      <w:r w:rsidR="00E15D64">
        <w:rPr>
          <w:rFonts w:ascii="Georgia" w:hAnsi="Georgia"/>
          <w:color w:val="000000" w:themeColor="text1"/>
          <w:sz w:val="24"/>
          <w:szCs w:val="24"/>
        </w:rPr>
        <w:t xml:space="preserve">.  </w:t>
      </w:r>
    </w:p>
    <w:p w14:paraId="2631C3B6" w14:textId="00E0F4AE" w:rsidR="00B47EFC" w:rsidRPr="00B47EFC" w:rsidRDefault="00E15D64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Ask the Savior to help you, comfort, strengthen and keep you, He is willing to aid you, He will carry you through.     – Rick</w:t>
      </w:r>
    </w:p>
    <w:sectPr w:rsidR="00B47EFC" w:rsidRPr="00B47EFC" w:rsidSect="00E15D64"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FC"/>
    <w:rsid w:val="00191CCE"/>
    <w:rsid w:val="002825EC"/>
    <w:rsid w:val="00405F84"/>
    <w:rsid w:val="00425FDF"/>
    <w:rsid w:val="00486800"/>
    <w:rsid w:val="004C41C1"/>
    <w:rsid w:val="004C4860"/>
    <w:rsid w:val="005513D7"/>
    <w:rsid w:val="005E7EF2"/>
    <w:rsid w:val="0060583F"/>
    <w:rsid w:val="009C463D"/>
    <w:rsid w:val="00AA2EE1"/>
    <w:rsid w:val="00B47EFC"/>
    <w:rsid w:val="00B70268"/>
    <w:rsid w:val="00C2373A"/>
    <w:rsid w:val="00C431F9"/>
    <w:rsid w:val="00E15D64"/>
    <w:rsid w:val="00E471F3"/>
    <w:rsid w:val="00EB7385"/>
    <w:rsid w:val="00EE7649"/>
    <w:rsid w:val="00F7205C"/>
    <w:rsid w:val="00F8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02D86"/>
  <w15:chartTrackingRefBased/>
  <w15:docId w15:val="{E4081170-C7C9-4579-8797-6FAF4362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B47EFC"/>
  </w:style>
  <w:style w:type="character" w:customStyle="1" w:styleId="textbold">
    <w:name w:val="textbold"/>
    <w:basedOn w:val="DefaultParagraphFont"/>
    <w:rsid w:val="002825EC"/>
  </w:style>
  <w:style w:type="character" w:customStyle="1" w:styleId="textdkgray">
    <w:name w:val="textdkgray"/>
    <w:basedOn w:val="DefaultParagraphFont"/>
    <w:rsid w:val="002825EC"/>
  </w:style>
  <w:style w:type="character" w:styleId="Hyperlink">
    <w:name w:val="Hyperlink"/>
    <w:basedOn w:val="DefaultParagraphFont"/>
    <w:uiPriority w:val="99"/>
    <w:semiHidden/>
    <w:unhideWhenUsed/>
    <w:rsid w:val="005E7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7466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5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68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0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05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rbandictionary.com/define.php?term=roger%20that" TargetMode="External"/><Relationship Id="rId5" Type="http://schemas.openxmlformats.org/officeDocument/2006/relationships/hyperlink" Target="https://www.urbandictionary.com/define.php?term=danger%20close" TargetMode="External"/><Relationship Id="rId4" Type="http://schemas.openxmlformats.org/officeDocument/2006/relationships/hyperlink" Target="https://www.urbandictionary.com/define.php?term=fire%20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Lanning</dc:creator>
  <cp:keywords/>
  <dc:description/>
  <cp:lastModifiedBy>Rick Lanning</cp:lastModifiedBy>
  <cp:revision>4</cp:revision>
  <cp:lastPrinted>2021-03-18T12:58:00Z</cp:lastPrinted>
  <dcterms:created xsi:type="dcterms:W3CDTF">2021-03-17T15:48:00Z</dcterms:created>
  <dcterms:modified xsi:type="dcterms:W3CDTF">2021-03-18T15:18:00Z</dcterms:modified>
</cp:coreProperties>
</file>