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7630" w14:textId="43EA0661" w:rsidR="00EF57BB" w:rsidRDefault="00AD0064" w:rsidP="00EF57BB">
      <w:pPr>
        <w:jc w:val="center"/>
        <w:rPr>
          <w:rFonts w:ascii="Georgia" w:hAnsi="Georgia"/>
          <w:b/>
          <w:bCs/>
          <w:color w:val="000000"/>
          <w:sz w:val="32"/>
          <w:szCs w:val="32"/>
        </w:rPr>
      </w:pPr>
      <w:r>
        <w:rPr>
          <w:rFonts w:ascii="Georgia" w:hAnsi="Georgia"/>
          <w:b/>
          <w:bCs/>
          <w:color w:val="000000"/>
          <w:sz w:val="32"/>
          <w:szCs w:val="32"/>
        </w:rPr>
        <w:t>THANATOPSIS</w:t>
      </w:r>
    </w:p>
    <w:p w14:paraId="5D4C43E7" w14:textId="77777777" w:rsidR="00EF57BB" w:rsidRPr="00AC327E" w:rsidRDefault="00EF57BB" w:rsidP="00EF57BB">
      <w:pPr>
        <w:jc w:val="center"/>
        <w:rPr>
          <w:rFonts w:ascii="Georgia" w:hAnsi="Georgia"/>
          <w:b/>
          <w:bCs/>
          <w:color w:val="000000"/>
          <w:sz w:val="16"/>
          <w:szCs w:val="16"/>
        </w:rPr>
      </w:pPr>
    </w:p>
    <w:p w14:paraId="0934D97A" w14:textId="4B03E6D3" w:rsidR="00EF57BB" w:rsidRPr="00EF57BB" w:rsidRDefault="003D6605" w:rsidP="00EF57BB">
      <w:pPr>
        <w:jc w:val="center"/>
        <w:rPr>
          <w:rFonts w:ascii="Georgia" w:hAnsi="Georgia"/>
          <w:b/>
          <w:i/>
          <w:iCs/>
          <w:color w:val="000000"/>
          <w:sz w:val="28"/>
          <w:szCs w:val="28"/>
        </w:rPr>
      </w:pPr>
      <w:r>
        <w:rPr>
          <w:rFonts w:ascii="Georgia" w:hAnsi="Georgia"/>
          <w:b/>
          <w:i/>
          <w:iCs/>
          <w:color w:val="000000"/>
          <w:sz w:val="28"/>
          <w:szCs w:val="28"/>
        </w:rPr>
        <w:t>The Sleep of Death</w:t>
      </w:r>
    </w:p>
    <w:p w14:paraId="4B87DAE9" w14:textId="77777777" w:rsidR="00EF57BB" w:rsidRPr="00AC327E" w:rsidRDefault="00EF57BB" w:rsidP="00EF57BB">
      <w:pPr>
        <w:rPr>
          <w:rFonts w:ascii="Georgia" w:hAnsi="Georgia"/>
          <w:color w:val="000000"/>
          <w:sz w:val="16"/>
          <w:szCs w:val="16"/>
        </w:rPr>
      </w:pPr>
    </w:p>
    <w:p w14:paraId="7BDFA117" w14:textId="2173303A" w:rsidR="0054724D" w:rsidRDefault="0054724D" w:rsidP="0054724D">
      <w:pPr>
        <w:rPr>
          <w:rFonts w:ascii="Georgia" w:hAnsi="Georgia"/>
          <w:color w:val="000000"/>
          <w:szCs w:val="24"/>
        </w:rPr>
      </w:pPr>
      <w:r>
        <w:rPr>
          <w:rFonts w:ascii="Georgia" w:hAnsi="Georgia"/>
          <w:color w:val="000000"/>
          <w:szCs w:val="24"/>
        </w:rPr>
        <w:t xml:space="preserve">In the great hymn </w:t>
      </w:r>
      <w:r w:rsidRPr="0054724D">
        <w:rPr>
          <w:rFonts w:ascii="Georgia" w:hAnsi="Georgia"/>
          <w:i/>
          <w:iCs/>
          <w:color w:val="000000"/>
          <w:szCs w:val="24"/>
        </w:rPr>
        <w:t xml:space="preserve">Abide </w:t>
      </w:r>
      <w:proofErr w:type="gramStart"/>
      <w:r w:rsidRPr="0054724D">
        <w:rPr>
          <w:rFonts w:ascii="Georgia" w:hAnsi="Georgia"/>
          <w:i/>
          <w:iCs/>
          <w:color w:val="000000"/>
          <w:szCs w:val="24"/>
        </w:rPr>
        <w:t>With</w:t>
      </w:r>
      <w:proofErr w:type="gramEnd"/>
      <w:r w:rsidRPr="0054724D">
        <w:rPr>
          <w:rFonts w:ascii="Georgia" w:hAnsi="Georgia"/>
          <w:i/>
          <w:iCs/>
          <w:color w:val="000000"/>
          <w:szCs w:val="24"/>
        </w:rPr>
        <w:t xml:space="preserve"> Me</w:t>
      </w:r>
      <w:r>
        <w:rPr>
          <w:rFonts w:ascii="Georgia" w:hAnsi="Georgia"/>
          <w:color w:val="000000"/>
          <w:szCs w:val="24"/>
        </w:rPr>
        <w:t xml:space="preserve"> there are three lines that remind us of our appointment with death.  Read them (or sing them if you have a mind to):</w:t>
      </w:r>
    </w:p>
    <w:p w14:paraId="5901DABB" w14:textId="77777777" w:rsidR="0054724D" w:rsidRPr="00AC327E" w:rsidRDefault="0054724D" w:rsidP="0054724D">
      <w:pPr>
        <w:rPr>
          <w:rFonts w:ascii="Georgia" w:hAnsi="Georgia"/>
          <w:color w:val="000000"/>
          <w:sz w:val="16"/>
          <w:szCs w:val="16"/>
        </w:rPr>
      </w:pPr>
    </w:p>
    <w:p w14:paraId="1B4E15A4" w14:textId="11973259" w:rsidR="00EF57BB" w:rsidRDefault="0054724D" w:rsidP="0054724D">
      <w:pPr>
        <w:rPr>
          <w:rFonts w:ascii="Georgia" w:hAnsi="Georgia"/>
          <w:color w:val="000000"/>
          <w:szCs w:val="24"/>
        </w:rPr>
      </w:pPr>
      <w:r>
        <w:rPr>
          <w:rFonts w:ascii="Georgia" w:hAnsi="Georgia"/>
          <w:color w:val="000000"/>
          <w:szCs w:val="24"/>
        </w:rPr>
        <w:t xml:space="preserve">“…death and decay in all around I see, O Thou who </w:t>
      </w:r>
      <w:proofErr w:type="spellStart"/>
      <w:r>
        <w:rPr>
          <w:rFonts w:ascii="Georgia" w:hAnsi="Georgia"/>
          <w:color w:val="000000"/>
          <w:szCs w:val="24"/>
        </w:rPr>
        <w:t>chang’est</w:t>
      </w:r>
      <w:proofErr w:type="spellEnd"/>
      <w:r>
        <w:rPr>
          <w:rFonts w:ascii="Georgia" w:hAnsi="Georgia"/>
          <w:color w:val="000000"/>
          <w:szCs w:val="24"/>
        </w:rPr>
        <w:t xml:space="preserve"> not, abide with Me!”  </w:t>
      </w:r>
    </w:p>
    <w:p w14:paraId="707348A3" w14:textId="33938D5F" w:rsidR="0054724D" w:rsidRDefault="0054724D" w:rsidP="0054724D">
      <w:pPr>
        <w:ind w:right="-90"/>
        <w:rPr>
          <w:rFonts w:ascii="Georgia" w:hAnsi="Georgia"/>
          <w:color w:val="000000"/>
          <w:szCs w:val="24"/>
        </w:rPr>
      </w:pPr>
      <w:r>
        <w:rPr>
          <w:rFonts w:ascii="Georgia" w:hAnsi="Georgia"/>
          <w:color w:val="000000"/>
          <w:szCs w:val="24"/>
        </w:rPr>
        <w:t>“…where is death’s sting? Where, grave thy victory? I triumph still if Thou abide with me”</w:t>
      </w:r>
    </w:p>
    <w:p w14:paraId="3EA33F8B" w14:textId="222258A8" w:rsidR="0054724D" w:rsidRDefault="0054724D" w:rsidP="0054724D">
      <w:pPr>
        <w:ind w:right="-90"/>
        <w:rPr>
          <w:rFonts w:ascii="Georgia" w:hAnsi="Georgia"/>
          <w:color w:val="000000"/>
          <w:szCs w:val="24"/>
        </w:rPr>
      </w:pPr>
      <w:r>
        <w:rPr>
          <w:rFonts w:ascii="Georgia" w:hAnsi="Georgia"/>
          <w:color w:val="000000"/>
          <w:szCs w:val="24"/>
        </w:rPr>
        <w:t>“…Heaven’s morning breaks and earth’s vain shadows flee; in life, in death, O Lord, abide with me”</w:t>
      </w:r>
    </w:p>
    <w:p w14:paraId="1AAFF7E8" w14:textId="6BC62EB5" w:rsidR="0054724D" w:rsidRPr="00AC327E" w:rsidRDefault="0054724D" w:rsidP="0054724D">
      <w:pPr>
        <w:ind w:right="-90"/>
        <w:rPr>
          <w:rFonts w:ascii="Georgia" w:hAnsi="Georgia"/>
          <w:color w:val="000000"/>
          <w:sz w:val="16"/>
          <w:szCs w:val="16"/>
        </w:rPr>
      </w:pPr>
    </w:p>
    <w:p w14:paraId="2CFAD522" w14:textId="0C6323B3" w:rsidR="0054724D" w:rsidRDefault="00E12D68" w:rsidP="00AC327E">
      <w:pPr>
        <w:ind w:right="-270"/>
        <w:rPr>
          <w:rFonts w:ascii="Georgia" w:hAnsi="Georgia"/>
          <w:color w:val="000000"/>
          <w:szCs w:val="24"/>
        </w:rPr>
      </w:pPr>
      <w:r>
        <w:rPr>
          <w:rFonts w:ascii="Georgia" w:hAnsi="Georgia"/>
          <w:color w:val="000000"/>
          <w:szCs w:val="24"/>
        </w:rPr>
        <w:t xml:space="preserve">William Cullen Bryant wrote a sobering poem that I read in high school English Lit. class called </w:t>
      </w:r>
      <w:r w:rsidRPr="00E12D68">
        <w:rPr>
          <w:rFonts w:ascii="Georgia" w:hAnsi="Georgia"/>
          <w:i/>
          <w:iCs/>
          <w:color w:val="000000"/>
          <w:szCs w:val="24"/>
        </w:rPr>
        <w:t>Thanatopsis</w:t>
      </w:r>
      <w:r>
        <w:rPr>
          <w:rFonts w:ascii="Georgia" w:hAnsi="Georgia"/>
          <w:color w:val="000000"/>
          <w:szCs w:val="24"/>
        </w:rPr>
        <w:t xml:space="preserve">.  The word </w:t>
      </w:r>
      <w:proofErr w:type="spellStart"/>
      <w:r w:rsidR="00AC327E" w:rsidRPr="00AC327E">
        <w:rPr>
          <w:rFonts w:ascii="Arial" w:hAnsi="Arial" w:cs="Arial"/>
          <w:b/>
          <w:bCs/>
          <w:i/>
          <w:iCs/>
          <w:color w:val="000000"/>
          <w:szCs w:val="24"/>
        </w:rPr>
        <w:t>thanatos</w:t>
      </w:r>
      <w:proofErr w:type="spellEnd"/>
      <w:r w:rsidR="00AC327E">
        <w:rPr>
          <w:rFonts w:ascii="Georgia" w:hAnsi="Georgia"/>
          <w:color w:val="000000"/>
          <w:szCs w:val="24"/>
        </w:rPr>
        <w:t xml:space="preserve"> is the Greek word for “death.”  </w:t>
      </w:r>
      <w:r>
        <w:rPr>
          <w:rFonts w:ascii="Georgia" w:hAnsi="Georgia"/>
          <w:color w:val="000000"/>
          <w:szCs w:val="24"/>
        </w:rPr>
        <w:t xml:space="preserve"> </w:t>
      </w:r>
      <w:r w:rsidR="00AC327E">
        <w:rPr>
          <w:rFonts w:ascii="Georgia" w:hAnsi="Georgia"/>
          <w:color w:val="000000"/>
          <w:szCs w:val="24"/>
        </w:rPr>
        <w:t xml:space="preserve">The poem was written by Bryant when he was only 19 years old and is considered his greatest work.  In the poem he describes death as very fearful by those who </w:t>
      </w:r>
      <w:proofErr w:type="gramStart"/>
      <w:r w:rsidR="00AC327E">
        <w:rPr>
          <w:rFonts w:ascii="Georgia" w:hAnsi="Georgia"/>
          <w:color w:val="000000"/>
          <w:szCs w:val="24"/>
        </w:rPr>
        <w:t>haven’t</w:t>
      </w:r>
      <w:proofErr w:type="gramEnd"/>
      <w:r w:rsidR="00AC327E">
        <w:rPr>
          <w:rFonts w:ascii="Georgia" w:hAnsi="Georgia"/>
          <w:color w:val="000000"/>
          <w:szCs w:val="24"/>
        </w:rPr>
        <w:t xml:space="preserve"> given it much thought, but then “Nature” speaks and reveals it is not a fearful thing at all, for everyone goes through it and finds ultimate peace.  His last lines are the most memorable and </w:t>
      </w:r>
      <w:proofErr w:type="gramStart"/>
      <w:r w:rsidR="00AC327E">
        <w:rPr>
          <w:rFonts w:ascii="Georgia" w:hAnsi="Georgia"/>
          <w:color w:val="000000"/>
          <w:szCs w:val="24"/>
        </w:rPr>
        <w:t>oft-quoted</w:t>
      </w:r>
      <w:proofErr w:type="gramEnd"/>
      <w:r w:rsidR="00AC327E">
        <w:rPr>
          <w:rFonts w:ascii="Georgia" w:hAnsi="Georgia"/>
          <w:color w:val="000000"/>
          <w:szCs w:val="24"/>
        </w:rPr>
        <w:t>:</w:t>
      </w:r>
    </w:p>
    <w:p w14:paraId="1EC295CD" w14:textId="77777777" w:rsidR="00AC327E" w:rsidRPr="00AC327E" w:rsidRDefault="00AC327E" w:rsidP="0054724D">
      <w:pPr>
        <w:ind w:right="-90"/>
        <w:rPr>
          <w:rFonts w:ascii="Georgia" w:hAnsi="Georgia"/>
          <w:color w:val="000000"/>
          <w:sz w:val="16"/>
          <w:szCs w:val="16"/>
        </w:rPr>
      </w:pPr>
    </w:p>
    <w:p w14:paraId="212CD75F" w14:textId="77777777" w:rsidR="00E12D68" w:rsidRPr="00E12D68" w:rsidRDefault="00E12D68" w:rsidP="00AC327E">
      <w:pPr>
        <w:shd w:val="clear" w:color="auto" w:fill="FFFFFF"/>
        <w:ind w:left="720"/>
        <w:textAlignment w:val="baseline"/>
        <w:rPr>
          <w:rFonts w:ascii="adobe-garamond-pro" w:hAnsi="adobe-garamond-pro"/>
          <w:color w:val="000000"/>
          <w:sz w:val="22"/>
          <w:szCs w:val="22"/>
        </w:rPr>
      </w:pPr>
      <w:r w:rsidRPr="00E12D68">
        <w:rPr>
          <w:rFonts w:ascii="adobe-garamond-pro" w:hAnsi="adobe-garamond-pro"/>
          <w:color w:val="000000"/>
          <w:sz w:val="22"/>
          <w:szCs w:val="22"/>
        </w:rPr>
        <w:t>So live, that when thy summons comes to join   </w:t>
      </w:r>
    </w:p>
    <w:p w14:paraId="504F1DCB" w14:textId="77777777" w:rsidR="00E12D68" w:rsidRPr="00E12D68" w:rsidRDefault="00E12D68" w:rsidP="00AC327E">
      <w:pPr>
        <w:shd w:val="clear" w:color="auto" w:fill="FFFFFF"/>
        <w:ind w:left="720"/>
        <w:textAlignment w:val="baseline"/>
        <w:rPr>
          <w:rFonts w:ascii="adobe-garamond-pro" w:hAnsi="adobe-garamond-pro"/>
          <w:color w:val="000000"/>
          <w:sz w:val="22"/>
          <w:szCs w:val="22"/>
        </w:rPr>
      </w:pPr>
      <w:r w:rsidRPr="00E12D68">
        <w:rPr>
          <w:rFonts w:ascii="adobe-garamond-pro" w:hAnsi="adobe-garamond-pro"/>
          <w:color w:val="000000"/>
          <w:sz w:val="22"/>
          <w:szCs w:val="22"/>
        </w:rPr>
        <w:t>The innumerable caravan, which moves   </w:t>
      </w:r>
    </w:p>
    <w:p w14:paraId="0636DD20" w14:textId="77777777" w:rsidR="00E12D68" w:rsidRPr="00E12D68" w:rsidRDefault="00E12D68" w:rsidP="00AC327E">
      <w:pPr>
        <w:shd w:val="clear" w:color="auto" w:fill="FFFFFF"/>
        <w:ind w:left="720"/>
        <w:textAlignment w:val="baseline"/>
        <w:rPr>
          <w:rFonts w:ascii="adobe-garamond-pro" w:hAnsi="adobe-garamond-pro"/>
          <w:color w:val="000000"/>
          <w:sz w:val="22"/>
          <w:szCs w:val="22"/>
        </w:rPr>
      </w:pPr>
      <w:r w:rsidRPr="00E12D68">
        <w:rPr>
          <w:rFonts w:ascii="adobe-garamond-pro" w:hAnsi="adobe-garamond-pro"/>
          <w:color w:val="000000"/>
          <w:sz w:val="22"/>
          <w:szCs w:val="22"/>
        </w:rPr>
        <w:t>To that mysterious realm, where each shall take   </w:t>
      </w:r>
    </w:p>
    <w:p w14:paraId="01CDC914" w14:textId="77777777" w:rsidR="00E12D68" w:rsidRPr="00E12D68" w:rsidRDefault="00E12D68" w:rsidP="00AC327E">
      <w:pPr>
        <w:shd w:val="clear" w:color="auto" w:fill="FFFFFF"/>
        <w:ind w:left="720"/>
        <w:textAlignment w:val="baseline"/>
        <w:rPr>
          <w:rFonts w:ascii="adobe-garamond-pro" w:hAnsi="adobe-garamond-pro"/>
          <w:color w:val="000000"/>
          <w:sz w:val="22"/>
          <w:szCs w:val="22"/>
        </w:rPr>
      </w:pPr>
      <w:r w:rsidRPr="00E12D68">
        <w:rPr>
          <w:rFonts w:ascii="adobe-garamond-pro" w:hAnsi="adobe-garamond-pro"/>
          <w:color w:val="000000"/>
          <w:sz w:val="22"/>
          <w:szCs w:val="22"/>
        </w:rPr>
        <w:t>His chamber in the silent halls of death,   </w:t>
      </w:r>
    </w:p>
    <w:p w14:paraId="4EA7BD6F" w14:textId="77777777" w:rsidR="00E12D68" w:rsidRPr="00E12D68" w:rsidRDefault="00E12D68" w:rsidP="00AC327E">
      <w:pPr>
        <w:shd w:val="clear" w:color="auto" w:fill="FFFFFF"/>
        <w:ind w:left="720"/>
        <w:textAlignment w:val="baseline"/>
        <w:rPr>
          <w:rFonts w:ascii="adobe-garamond-pro" w:hAnsi="adobe-garamond-pro"/>
          <w:color w:val="000000"/>
          <w:sz w:val="22"/>
          <w:szCs w:val="22"/>
        </w:rPr>
      </w:pPr>
      <w:r w:rsidRPr="00E12D68">
        <w:rPr>
          <w:rFonts w:ascii="adobe-garamond-pro" w:hAnsi="adobe-garamond-pro"/>
          <w:color w:val="000000"/>
          <w:sz w:val="22"/>
          <w:szCs w:val="22"/>
        </w:rPr>
        <w:t>Thou go not, like the quarry-slave at night,   </w:t>
      </w:r>
    </w:p>
    <w:p w14:paraId="141B3BDF" w14:textId="77777777" w:rsidR="00E12D68" w:rsidRPr="00E12D68" w:rsidRDefault="00E12D68" w:rsidP="00AC327E">
      <w:pPr>
        <w:shd w:val="clear" w:color="auto" w:fill="FFFFFF"/>
        <w:ind w:left="720"/>
        <w:textAlignment w:val="baseline"/>
        <w:rPr>
          <w:rFonts w:ascii="adobe-garamond-pro" w:hAnsi="adobe-garamond-pro"/>
          <w:color w:val="000000"/>
          <w:sz w:val="22"/>
          <w:szCs w:val="22"/>
        </w:rPr>
      </w:pPr>
      <w:r w:rsidRPr="00E12D68">
        <w:rPr>
          <w:rFonts w:ascii="adobe-garamond-pro" w:hAnsi="adobe-garamond-pro"/>
          <w:color w:val="000000"/>
          <w:sz w:val="22"/>
          <w:szCs w:val="22"/>
        </w:rPr>
        <w:t>Scourged to his dungeon, but, sustained and soothed   </w:t>
      </w:r>
    </w:p>
    <w:p w14:paraId="73D49DBE" w14:textId="77777777" w:rsidR="00E12D68" w:rsidRPr="00E12D68" w:rsidRDefault="00E12D68" w:rsidP="00AC327E">
      <w:pPr>
        <w:shd w:val="clear" w:color="auto" w:fill="FFFFFF"/>
        <w:ind w:left="720"/>
        <w:textAlignment w:val="baseline"/>
        <w:rPr>
          <w:rFonts w:ascii="adobe-garamond-pro" w:hAnsi="adobe-garamond-pro"/>
          <w:color w:val="000000"/>
          <w:sz w:val="22"/>
          <w:szCs w:val="22"/>
        </w:rPr>
      </w:pPr>
      <w:r w:rsidRPr="00E12D68">
        <w:rPr>
          <w:rFonts w:ascii="adobe-garamond-pro" w:hAnsi="adobe-garamond-pro"/>
          <w:color w:val="000000"/>
          <w:sz w:val="22"/>
          <w:szCs w:val="22"/>
        </w:rPr>
        <w:t>By an unfaltering trust, approach thy grave,   </w:t>
      </w:r>
    </w:p>
    <w:p w14:paraId="3EB48A05" w14:textId="77777777" w:rsidR="00E12D68" w:rsidRPr="00E12D68" w:rsidRDefault="00E12D68" w:rsidP="00AC327E">
      <w:pPr>
        <w:shd w:val="clear" w:color="auto" w:fill="FFFFFF"/>
        <w:ind w:left="720"/>
        <w:textAlignment w:val="baseline"/>
        <w:rPr>
          <w:rFonts w:ascii="adobe-garamond-pro" w:hAnsi="adobe-garamond-pro"/>
          <w:color w:val="000000"/>
          <w:sz w:val="22"/>
          <w:szCs w:val="22"/>
        </w:rPr>
      </w:pPr>
      <w:r w:rsidRPr="00E12D68">
        <w:rPr>
          <w:rFonts w:ascii="adobe-garamond-pro" w:hAnsi="adobe-garamond-pro"/>
          <w:color w:val="000000"/>
          <w:sz w:val="22"/>
          <w:szCs w:val="22"/>
        </w:rPr>
        <w:t>Like one who wraps the drapery of his couch   </w:t>
      </w:r>
    </w:p>
    <w:p w14:paraId="2F1FAF5E" w14:textId="5D76F96C" w:rsidR="00E12D68" w:rsidRDefault="00E12D68" w:rsidP="00AC327E">
      <w:pPr>
        <w:shd w:val="clear" w:color="auto" w:fill="FFFFFF"/>
        <w:ind w:left="720"/>
        <w:textAlignment w:val="baseline"/>
        <w:rPr>
          <w:rFonts w:ascii="adobe-garamond-pro" w:hAnsi="adobe-garamond-pro"/>
          <w:color w:val="000000"/>
          <w:sz w:val="22"/>
          <w:szCs w:val="22"/>
        </w:rPr>
      </w:pPr>
      <w:r w:rsidRPr="00E12D68">
        <w:rPr>
          <w:rFonts w:ascii="adobe-garamond-pro" w:hAnsi="adobe-garamond-pro"/>
          <w:color w:val="000000"/>
          <w:sz w:val="22"/>
          <w:szCs w:val="22"/>
        </w:rPr>
        <w:t xml:space="preserve">About </w:t>
      </w:r>
      <w:proofErr w:type="gramStart"/>
      <w:r w:rsidRPr="00E12D68">
        <w:rPr>
          <w:rFonts w:ascii="adobe-garamond-pro" w:hAnsi="adobe-garamond-pro"/>
          <w:color w:val="000000"/>
          <w:sz w:val="22"/>
          <w:szCs w:val="22"/>
        </w:rPr>
        <w:t>him, and</w:t>
      </w:r>
      <w:proofErr w:type="gramEnd"/>
      <w:r w:rsidRPr="00E12D68">
        <w:rPr>
          <w:rFonts w:ascii="adobe-garamond-pro" w:hAnsi="adobe-garamond-pro"/>
          <w:color w:val="000000"/>
          <w:sz w:val="22"/>
          <w:szCs w:val="22"/>
        </w:rPr>
        <w:t xml:space="preserve"> lies down to pleasant dreams.</w:t>
      </w:r>
    </w:p>
    <w:p w14:paraId="384B7B4D" w14:textId="77777777" w:rsidR="00AC327E" w:rsidRPr="00E12D68" w:rsidRDefault="00AC327E" w:rsidP="00AC327E">
      <w:pPr>
        <w:shd w:val="clear" w:color="auto" w:fill="FFFFFF"/>
        <w:ind w:left="720"/>
        <w:textAlignment w:val="baseline"/>
        <w:rPr>
          <w:rFonts w:ascii="adobe-garamond-pro" w:hAnsi="adobe-garamond-pro"/>
          <w:color w:val="000000"/>
          <w:sz w:val="16"/>
          <w:szCs w:val="16"/>
        </w:rPr>
      </w:pPr>
    </w:p>
    <w:p w14:paraId="53536FC8" w14:textId="04F42C9A" w:rsidR="00E12D68" w:rsidRDefault="00AC327E" w:rsidP="0054724D">
      <w:pPr>
        <w:ind w:right="-90"/>
        <w:rPr>
          <w:rFonts w:ascii="Georgia" w:hAnsi="Georgia"/>
          <w:color w:val="000000"/>
          <w:szCs w:val="24"/>
        </w:rPr>
      </w:pPr>
      <w:proofErr w:type="gramStart"/>
      <w:r>
        <w:rPr>
          <w:rFonts w:ascii="Georgia" w:hAnsi="Georgia"/>
          <w:color w:val="000000"/>
          <w:szCs w:val="24"/>
        </w:rPr>
        <w:t>In spite of</w:t>
      </w:r>
      <w:proofErr w:type="gramEnd"/>
      <w:r>
        <w:rPr>
          <w:rFonts w:ascii="Georgia" w:hAnsi="Georgia"/>
          <w:color w:val="000000"/>
          <w:szCs w:val="24"/>
        </w:rPr>
        <w:t xml:space="preserve"> Mr. Bryant’s description, there is a real fear of death that haunts all mankind.  God has told us that before Jesus came man lived in fear of the great unknown </w:t>
      </w:r>
      <w:r w:rsidR="00342194">
        <w:rPr>
          <w:rFonts w:ascii="Georgia" w:hAnsi="Georgia"/>
          <w:color w:val="000000"/>
          <w:szCs w:val="24"/>
        </w:rPr>
        <w:t>beyond the grave.  Hebrews 2:14-15 puts it this way:</w:t>
      </w:r>
    </w:p>
    <w:p w14:paraId="712D1AF7" w14:textId="3044068C" w:rsidR="00342194" w:rsidRDefault="00342194" w:rsidP="003D6605">
      <w:pPr>
        <w:ind w:left="720" w:right="-90"/>
        <w:jc w:val="both"/>
        <w:rPr>
          <w:rFonts w:ascii="Georgia" w:hAnsi="Georgia"/>
          <w:i/>
          <w:iCs/>
        </w:rPr>
      </w:pPr>
      <w:r w:rsidRPr="00342194">
        <w:rPr>
          <w:rFonts w:ascii="Georgia" w:hAnsi="Georgia"/>
          <w:i/>
          <w:iCs/>
          <w:vertAlign w:val="superscript"/>
        </w:rPr>
        <w:t>14</w:t>
      </w:r>
      <w:r w:rsidRPr="00342194">
        <w:rPr>
          <w:rFonts w:ascii="Georgia" w:hAnsi="Georgia"/>
          <w:i/>
          <w:iCs/>
        </w:rPr>
        <w:t xml:space="preserve"> Inasmuch then as the children have partaken of flesh and blood, He Himself likewise shared in the same, that through death He might destroy him who had the power of death, that is, the devil, </w:t>
      </w:r>
      <w:r w:rsidRPr="00342194">
        <w:rPr>
          <w:rFonts w:ascii="Georgia" w:hAnsi="Georgia"/>
          <w:i/>
          <w:iCs/>
          <w:vertAlign w:val="superscript"/>
        </w:rPr>
        <w:t>15</w:t>
      </w:r>
      <w:r w:rsidRPr="00342194">
        <w:rPr>
          <w:rFonts w:ascii="Georgia" w:hAnsi="Georgia"/>
          <w:i/>
          <w:iCs/>
        </w:rPr>
        <w:t xml:space="preserve"> and release those who through </w:t>
      </w:r>
      <w:r w:rsidRPr="00AD0064">
        <w:rPr>
          <w:rFonts w:ascii="Georgia" w:hAnsi="Georgia"/>
          <w:i/>
          <w:iCs/>
          <w:u w:val="single"/>
        </w:rPr>
        <w:t>fear of death</w:t>
      </w:r>
      <w:r w:rsidRPr="00342194">
        <w:rPr>
          <w:rFonts w:ascii="Georgia" w:hAnsi="Georgia"/>
          <w:i/>
          <w:iCs/>
        </w:rPr>
        <w:t xml:space="preserve"> were all their lifetime subject to bondage.</w:t>
      </w:r>
      <w:r>
        <w:rPr>
          <w:rFonts w:ascii="Georgia" w:hAnsi="Georgia"/>
          <w:i/>
          <w:iCs/>
        </w:rPr>
        <w:t>”</w:t>
      </w:r>
    </w:p>
    <w:p w14:paraId="3CBC0625" w14:textId="144498C1" w:rsidR="00342194" w:rsidRPr="00342194" w:rsidRDefault="00342194" w:rsidP="0054724D">
      <w:pPr>
        <w:ind w:right="-90"/>
        <w:rPr>
          <w:rFonts w:ascii="Georgia" w:hAnsi="Georgia"/>
          <w:i/>
          <w:iCs/>
          <w:sz w:val="16"/>
          <w:szCs w:val="16"/>
        </w:rPr>
      </w:pPr>
    </w:p>
    <w:p w14:paraId="26A4D964" w14:textId="67241C13" w:rsidR="00342194" w:rsidRDefault="00342194" w:rsidP="0054724D">
      <w:pPr>
        <w:ind w:right="-90"/>
        <w:rPr>
          <w:rFonts w:ascii="Georgia" w:hAnsi="Georgia"/>
        </w:rPr>
      </w:pPr>
      <w:r>
        <w:rPr>
          <w:rFonts w:ascii="Georgia" w:hAnsi="Georgia"/>
        </w:rPr>
        <w:t xml:space="preserve">Throughout the New Testament both Jesus and all His Spirit-inspired writers spoke of death in terms sleep.  Do you remember how the Lord spoke </w:t>
      </w:r>
      <w:r w:rsidR="00AD0064">
        <w:rPr>
          <w:rFonts w:ascii="Georgia" w:hAnsi="Georgia"/>
        </w:rPr>
        <w:t xml:space="preserve">of death </w:t>
      </w:r>
      <w:r>
        <w:rPr>
          <w:rFonts w:ascii="Georgia" w:hAnsi="Georgia"/>
        </w:rPr>
        <w:t>in the resurrection miracles of Lazarus and Jairus’ daughter?  He announced they were but asleep (John 11:11; Luke 8:52).</w:t>
      </w:r>
      <w:r w:rsidR="003D6605">
        <w:rPr>
          <w:rFonts w:ascii="Georgia" w:hAnsi="Georgia"/>
        </w:rPr>
        <w:t xml:space="preserve">  Even the Old Testament writers like Solomon, Daniel and Job spoke of death in terms of being asleep.  Read their thoughts:</w:t>
      </w:r>
    </w:p>
    <w:p w14:paraId="343ED5A4" w14:textId="6996B949" w:rsidR="003D6605" w:rsidRPr="003D6605" w:rsidRDefault="003D6605" w:rsidP="0054724D">
      <w:pPr>
        <w:ind w:right="-90"/>
        <w:rPr>
          <w:rFonts w:ascii="Georgia" w:hAnsi="Georgia"/>
          <w:sz w:val="16"/>
          <w:szCs w:val="16"/>
        </w:rPr>
      </w:pPr>
    </w:p>
    <w:p w14:paraId="564F1503" w14:textId="545F5BD1" w:rsidR="003D6605" w:rsidRDefault="003D6605" w:rsidP="0054724D">
      <w:pPr>
        <w:ind w:right="-90"/>
        <w:rPr>
          <w:rFonts w:ascii="Georgia" w:hAnsi="Georgia"/>
        </w:rPr>
      </w:pPr>
      <w:r>
        <w:rPr>
          <w:rFonts w:ascii="Georgia" w:hAnsi="Georgia"/>
        </w:rPr>
        <w:t>“</w:t>
      </w:r>
      <w:r w:rsidRPr="003D6605">
        <w:rPr>
          <w:rFonts w:ascii="Georgia" w:hAnsi="Georgia"/>
          <w:i/>
          <w:iCs/>
        </w:rPr>
        <w:t xml:space="preserve">For the living know that they will die, but the dead know nothing… for there is </w:t>
      </w:r>
      <w:proofErr w:type="gramStart"/>
      <w:r w:rsidRPr="003D6605">
        <w:rPr>
          <w:rFonts w:ascii="Georgia" w:hAnsi="Georgia"/>
          <w:i/>
          <w:iCs/>
        </w:rPr>
        <w:t>no  work</w:t>
      </w:r>
      <w:proofErr w:type="gramEnd"/>
      <w:r w:rsidRPr="003D6605">
        <w:rPr>
          <w:rFonts w:ascii="Georgia" w:hAnsi="Georgia"/>
          <w:i/>
          <w:iCs/>
        </w:rPr>
        <w:t xml:space="preserve"> or device or knowledge or wisdom in the grave where you are going</w:t>
      </w:r>
      <w:r>
        <w:rPr>
          <w:rFonts w:ascii="Georgia" w:hAnsi="Georgia"/>
        </w:rPr>
        <w:t>” (Eccl. 5:10)</w:t>
      </w:r>
    </w:p>
    <w:p w14:paraId="695251EA" w14:textId="161D7AEB" w:rsidR="003D6605" w:rsidRPr="003D6605" w:rsidRDefault="003D6605" w:rsidP="0054724D">
      <w:pPr>
        <w:ind w:right="-90"/>
        <w:rPr>
          <w:rFonts w:ascii="Georgia" w:hAnsi="Georgia"/>
          <w:sz w:val="16"/>
          <w:szCs w:val="16"/>
        </w:rPr>
      </w:pPr>
    </w:p>
    <w:p w14:paraId="27B384A3" w14:textId="4CBAB9DE" w:rsidR="00342194" w:rsidRDefault="003D6605" w:rsidP="003D6605">
      <w:pPr>
        <w:ind w:right="-90"/>
        <w:rPr>
          <w:rFonts w:ascii="Georgia" w:hAnsi="Georgia"/>
        </w:rPr>
      </w:pPr>
      <w:r>
        <w:rPr>
          <w:rFonts w:ascii="Georgia" w:hAnsi="Georgia"/>
        </w:rPr>
        <w:t>“…</w:t>
      </w:r>
      <w:r>
        <w:rPr>
          <w:rFonts w:ascii="Georgia" w:hAnsi="Georgia"/>
          <w:i/>
          <w:iCs/>
        </w:rPr>
        <w:t xml:space="preserve">and many of those who sleep in the dust of the earth shall awake, some to everlasting life, some to shame and everlasting contempt” </w:t>
      </w:r>
      <w:r w:rsidRPr="003D6605">
        <w:rPr>
          <w:rFonts w:ascii="Georgia" w:hAnsi="Georgia"/>
        </w:rPr>
        <w:t>(Dan. 12:2).</w:t>
      </w:r>
    </w:p>
    <w:p w14:paraId="3BB00F7E" w14:textId="6C4F37AD" w:rsidR="003D6605" w:rsidRDefault="003D6605" w:rsidP="003D6605">
      <w:pPr>
        <w:ind w:right="-90"/>
        <w:rPr>
          <w:rFonts w:ascii="Georgia" w:hAnsi="Georgia"/>
        </w:rPr>
      </w:pPr>
    </w:p>
    <w:p w14:paraId="3617DF0F" w14:textId="5302D99C" w:rsidR="003D6605" w:rsidRDefault="003D6605" w:rsidP="003D6605">
      <w:pPr>
        <w:ind w:right="-90"/>
        <w:rPr>
          <w:rFonts w:ascii="Georgia" w:hAnsi="Georgia"/>
        </w:rPr>
      </w:pPr>
      <w:r>
        <w:rPr>
          <w:rFonts w:ascii="Georgia" w:hAnsi="Georgia"/>
        </w:rPr>
        <w:lastRenderedPageBreak/>
        <w:t>“</w:t>
      </w:r>
      <w:r w:rsidRPr="003D6605">
        <w:rPr>
          <w:rFonts w:ascii="Georgia" w:hAnsi="Georgia"/>
          <w:i/>
          <w:iCs/>
        </w:rPr>
        <w:t xml:space="preserve">Why did I not die at birth?  Why did I not perish when I came from the womb?  For </w:t>
      </w:r>
      <w:proofErr w:type="gramStart"/>
      <w:r w:rsidRPr="003D6605">
        <w:rPr>
          <w:rFonts w:ascii="Georgia" w:hAnsi="Georgia"/>
          <w:i/>
          <w:iCs/>
        </w:rPr>
        <w:t>now</w:t>
      </w:r>
      <w:proofErr w:type="gramEnd"/>
      <w:r w:rsidRPr="003D6605">
        <w:rPr>
          <w:rFonts w:ascii="Georgia" w:hAnsi="Georgia"/>
          <w:i/>
          <w:iCs/>
        </w:rPr>
        <w:t xml:space="preserve"> I would have lain still and been quiet, I would have been asleep; then I would have been at rest.  </w:t>
      </w:r>
      <w:proofErr w:type="gramStart"/>
      <w:r w:rsidRPr="003D6605">
        <w:rPr>
          <w:rFonts w:ascii="Georgia" w:hAnsi="Georgia"/>
          <w:i/>
          <w:iCs/>
        </w:rPr>
        <w:t>There</w:t>
      </w:r>
      <w:proofErr w:type="gramEnd"/>
      <w:r w:rsidRPr="003D6605">
        <w:rPr>
          <w:rFonts w:ascii="Georgia" w:hAnsi="Georgia"/>
          <w:i/>
          <w:iCs/>
        </w:rPr>
        <w:t xml:space="preserve"> the wicked cease from troubling and there the weary are at rest</w:t>
      </w:r>
      <w:r>
        <w:rPr>
          <w:rFonts w:ascii="Georgia" w:hAnsi="Georgia"/>
        </w:rPr>
        <w:t>” (Job 3:11-17).</w:t>
      </w:r>
    </w:p>
    <w:p w14:paraId="2F6321CB" w14:textId="091446B6" w:rsidR="003D6605" w:rsidRPr="000E4DD0" w:rsidRDefault="003D6605" w:rsidP="003D6605">
      <w:pPr>
        <w:ind w:right="-90"/>
        <w:rPr>
          <w:rFonts w:ascii="Georgia" w:hAnsi="Georgia"/>
          <w:sz w:val="16"/>
          <w:szCs w:val="16"/>
        </w:rPr>
      </w:pPr>
    </w:p>
    <w:p w14:paraId="73BDEEAE" w14:textId="1360D60C" w:rsidR="000E4DD0" w:rsidRDefault="003D6605" w:rsidP="00AD0064">
      <w:pPr>
        <w:ind w:right="-180"/>
        <w:rPr>
          <w:rFonts w:ascii="Georgia" w:hAnsi="Georgia"/>
        </w:rPr>
      </w:pPr>
      <w:r>
        <w:rPr>
          <w:rFonts w:ascii="Georgia" w:hAnsi="Georgia"/>
        </w:rPr>
        <w:t xml:space="preserve">Jesus reminded His disciples that </w:t>
      </w:r>
      <w:r w:rsidR="000E4DD0">
        <w:rPr>
          <w:rFonts w:ascii="Georgia" w:hAnsi="Georgia"/>
        </w:rPr>
        <w:t xml:space="preserve">there is an hour coming to earth where </w:t>
      </w:r>
      <w:r>
        <w:rPr>
          <w:rFonts w:ascii="Georgia" w:hAnsi="Georgia"/>
        </w:rPr>
        <w:t>“</w:t>
      </w:r>
      <w:r w:rsidRPr="000E4DD0">
        <w:rPr>
          <w:rFonts w:ascii="Georgia" w:hAnsi="Georgia"/>
          <w:i/>
          <w:iCs/>
        </w:rPr>
        <w:t>all that are in the graves will hear His voice and come forth</w:t>
      </w:r>
      <w:r>
        <w:rPr>
          <w:rFonts w:ascii="Georgia" w:hAnsi="Georgia"/>
        </w:rPr>
        <w:t>” – as if</w:t>
      </w:r>
      <w:r w:rsidR="000E4DD0">
        <w:rPr>
          <w:rFonts w:ascii="Georgia" w:hAnsi="Georgia"/>
        </w:rPr>
        <w:t xml:space="preserve"> they had only been asleep and now</w:t>
      </w:r>
      <w:r w:rsidR="00AD0064">
        <w:rPr>
          <w:rFonts w:ascii="Georgia" w:hAnsi="Georgia"/>
        </w:rPr>
        <w:t xml:space="preserve">, </w:t>
      </w:r>
      <w:r w:rsidR="000E4DD0">
        <w:rPr>
          <w:rFonts w:ascii="Georgia" w:hAnsi="Georgia"/>
        </w:rPr>
        <w:t xml:space="preserve">like Lazarus, </w:t>
      </w:r>
      <w:r w:rsidR="00AD0064">
        <w:rPr>
          <w:rFonts w:ascii="Georgia" w:hAnsi="Georgia"/>
        </w:rPr>
        <w:t xml:space="preserve">hear </w:t>
      </w:r>
      <w:r w:rsidR="000E4DD0">
        <w:rPr>
          <w:rFonts w:ascii="Georgia" w:hAnsi="Georgia"/>
        </w:rPr>
        <w:t>the wake-up call to ascend from bed to rise and shine (Jn. 5:28-29).</w:t>
      </w:r>
    </w:p>
    <w:p w14:paraId="700A986C" w14:textId="77777777" w:rsidR="000E4DD0" w:rsidRPr="000E4DD0" w:rsidRDefault="000E4DD0" w:rsidP="003D6605">
      <w:pPr>
        <w:ind w:right="-90"/>
        <w:rPr>
          <w:rFonts w:ascii="Georgia" w:hAnsi="Georgia"/>
          <w:sz w:val="16"/>
          <w:szCs w:val="16"/>
        </w:rPr>
      </w:pPr>
    </w:p>
    <w:p w14:paraId="69E95F0D" w14:textId="4C8D39A0" w:rsidR="003D6605" w:rsidRDefault="003D6605" w:rsidP="003D6605">
      <w:pPr>
        <w:ind w:right="-90"/>
        <w:rPr>
          <w:rFonts w:ascii="Georgia" w:hAnsi="Georgia"/>
        </w:rPr>
      </w:pPr>
      <w:r>
        <w:rPr>
          <w:rFonts w:ascii="Georgia" w:hAnsi="Georgia"/>
        </w:rPr>
        <w:t>The apostle Paul</w:t>
      </w:r>
      <w:r w:rsidR="000E4DD0">
        <w:rPr>
          <w:rFonts w:ascii="Georgia" w:hAnsi="Georgia"/>
        </w:rPr>
        <w:t xml:space="preserve"> piggybacks on that concept when he explains the resurrection this way:</w:t>
      </w:r>
    </w:p>
    <w:p w14:paraId="6524C912" w14:textId="4F429A85" w:rsidR="003D6605" w:rsidRPr="003D6605" w:rsidRDefault="003D6605" w:rsidP="003D6605">
      <w:pPr>
        <w:ind w:right="-90"/>
        <w:rPr>
          <w:rFonts w:ascii="Georgia" w:hAnsi="Georgia"/>
          <w:sz w:val="16"/>
          <w:szCs w:val="16"/>
        </w:rPr>
      </w:pPr>
    </w:p>
    <w:p w14:paraId="240BA523" w14:textId="4E49CE40" w:rsidR="000E4DD0" w:rsidRDefault="003D6605" w:rsidP="000E4DD0">
      <w:pPr>
        <w:pStyle w:val="NormalWeb"/>
        <w:shd w:val="clear" w:color="auto" w:fill="FFFFFF"/>
        <w:spacing w:before="0" w:beforeAutospacing="0" w:after="0" w:afterAutospacing="0"/>
        <w:rPr>
          <w:rFonts w:ascii="Georgia" w:hAnsi="Georgia"/>
          <w:color w:val="222222"/>
        </w:rPr>
      </w:pPr>
      <w:r w:rsidRPr="003D6605">
        <w:rPr>
          <w:rFonts w:ascii="Georgia" w:hAnsi="Georgia"/>
          <w:i/>
          <w:iCs/>
          <w:color w:val="222222"/>
        </w:rPr>
        <w:t>"</w:t>
      </w:r>
      <w:r w:rsidR="000E4DD0" w:rsidRPr="000E4DD0">
        <w:rPr>
          <w:vertAlign w:val="superscript"/>
        </w:rPr>
        <w:t xml:space="preserve"> </w:t>
      </w:r>
      <w:r w:rsidR="000E4DD0" w:rsidRPr="000E4DD0">
        <w:rPr>
          <w:rFonts w:ascii="Georgia" w:hAnsi="Georgia"/>
          <w:i/>
          <w:iCs/>
          <w:vertAlign w:val="superscript"/>
        </w:rPr>
        <w:t>13</w:t>
      </w:r>
      <w:r w:rsidR="000E4DD0" w:rsidRPr="000E4DD0">
        <w:rPr>
          <w:rFonts w:ascii="Georgia" w:hAnsi="Georgia"/>
          <w:i/>
          <w:iCs/>
        </w:rPr>
        <w:t xml:space="preserve"> But I do not want you to be ignorant, brethren, concerning those who have </w:t>
      </w:r>
      <w:r w:rsidR="000E4DD0" w:rsidRPr="000E4DD0">
        <w:rPr>
          <w:rFonts w:ascii="Georgia" w:hAnsi="Georgia"/>
          <w:b/>
          <w:bCs/>
          <w:i/>
          <w:iCs/>
        </w:rPr>
        <w:t>fallen asleep</w:t>
      </w:r>
      <w:r w:rsidR="000E4DD0" w:rsidRPr="000E4DD0">
        <w:rPr>
          <w:rFonts w:ascii="Georgia" w:hAnsi="Georgia"/>
          <w:i/>
          <w:iCs/>
        </w:rPr>
        <w:t xml:space="preserve">, lest you sorrow as others who have no hope. </w:t>
      </w:r>
      <w:r w:rsidR="000E4DD0" w:rsidRPr="000E4DD0">
        <w:rPr>
          <w:rFonts w:ascii="Georgia" w:hAnsi="Georgia"/>
          <w:i/>
          <w:iCs/>
          <w:vertAlign w:val="superscript"/>
        </w:rPr>
        <w:t>14</w:t>
      </w:r>
      <w:r w:rsidR="000E4DD0" w:rsidRPr="000E4DD0">
        <w:rPr>
          <w:rFonts w:ascii="Georgia" w:hAnsi="Georgia"/>
          <w:i/>
          <w:iCs/>
        </w:rPr>
        <w:t xml:space="preserve"> For if we believe that Jesus died and rose again, even so God will bring with Him those who </w:t>
      </w:r>
      <w:r w:rsidR="000E4DD0" w:rsidRPr="000E4DD0">
        <w:rPr>
          <w:rFonts w:ascii="Georgia" w:hAnsi="Georgia"/>
          <w:b/>
          <w:bCs/>
          <w:i/>
          <w:iCs/>
        </w:rPr>
        <w:t>sleep</w:t>
      </w:r>
      <w:r w:rsidR="000E4DD0" w:rsidRPr="000E4DD0">
        <w:rPr>
          <w:rFonts w:ascii="Georgia" w:hAnsi="Georgia"/>
          <w:i/>
          <w:iCs/>
        </w:rPr>
        <w:t xml:space="preserve"> in Jesus.</w:t>
      </w:r>
      <w:r w:rsidR="000E4DD0">
        <w:rPr>
          <w:rFonts w:ascii="Georgia" w:hAnsi="Georgia"/>
          <w:i/>
          <w:iCs/>
          <w:color w:val="222222"/>
        </w:rPr>
        <w:t xml:space="preserve">  </w:t>
      </w:r>
      <w:r w:rsidRPr="003D6605">
        <w:rPr>
          <w:rFonts w:ascii="Georgia" w:hAnsi="Georgia"/>
          <w:i/>
          <w:iCs/>
          <w:color w:val="222222"/>
        </w:rPr>
        <w:t>For this we say to you by the word of the Lord, that we who are alive and remain until the coming of the Lord will by no means precede those who </w:t>
      </w:r>
      <w:r w:rsidRPr="003D6605">
        <w:rPr>
          <w:rStyle w:val="Emphasis"/>
          <w:rFonts w:ascii="Georgia" w:hAnsi="Georgia"/>
          <w:i w:val="0"/>
          <w:iCs w:val="0"/>
          <w:color w:val="222222"/>
        </w:rPr>
        <w:t xml:space="preserve">are </w:t>
      </w:r>
      <w:r w:rsidRPr="000E4DD0">
        <w:rPr>
          <w:rStyle w:val="Emphasis"/>
          <w:rFonts w:ascii="Georgia" w:hAnsi="Georgia"/>
          <w:b/>
          <w:bCs/>
          <w:i w:val="0"/>
          <w:iCs w:val="0"/>
          <w:color w:val="222222"/>
        </w:rPr>
        <w:t>asleep</w:t>
      </w:r>
      <w:r w:rsidRPr="003D6605">
        <w:rPr>
          <w:rStyle w:val="Emphasis"/>
          <w:rFonts w:ascii="Georgia" w:hAnsi="Georgia"/>
          <w:i w:val="0"/>
          <w:iCs w:val="0"/>
          <w:color w:val="222222"/>
        </w:rPr>
        <w:t>. </w:t>
      </w:r>
      <w:r w:rsidRPr="003D6605">
        <w:rPr>
          <w:rFonts w:ascii="Georgia" w:hAnsi="Georgia"/>
          <w:i/>
          <w:iCs/>
          <w:color w:val="222222"/>
        </w:rPr>
        <w:t xml:space="preserve">For the Lord Himself will descend from heaven with a shout, with the voice of an archangel, and with the trumpet of God. And the dead in Christ will rise first. Then we who are alive and remain shall be caught up together with them in the clouds to meet the Lord in the air. </w:t>
      </w:r>
      <w:r w:rsidR="000E4DD0">
        <w:rPr>
          <w:rFonts w:ascii="Georgia" w:hAnsi="Georgia"/>
          <w:i/>
          <w:iCs/>
          <w:color w:val="222222"/>
        </w:rPr>
        <w:t xml:space="preserve"> </w:t>
      </w:r>
      <w:r w:rsidRPr="003D6605">
        <w:rPr>
          <w:rFonts w:ascii="Georgia" w:hAnsi="Georgia"/>
          <w:i/>
          <w:iCs/>
          <w:color w:val="222222"/>
        </w:rPr>
        <w:t xml:space="preserve">And </w:t>
      </w:r>
      <w:proofErr w:type="gramStart"/>
      <w:r w:rsidRPr="003D6605">
        <w:rPr>
          <w:rFonts w:ascii="Georgia" w:hAnsi="Georgia"/>
          <w:i/>
          <w:iCs/>
          <w:color w:val="222222"/>
        </w:rPr>
        <w:t>thus</w:t>
      </w:r>
      <w:proofErr w:type="gramEnd"/>
      <w:r w:rsidRPr="003D6605">
        <w:rPr>
          <w:rFonts w:ascii="Georgia" w:hAnsi="Georgia"/>
          <w:i/>
          <w:iCs/>
          <w:color w:val="222222"/>
        </w:rPr>
        <w:t xml:space="preserve"> we shall always be with the Lord" </w:t>
      </w:r>
      <w:r w:rsidRPr="003D6605">
        <w:rPr>
          <w:rFonts w:ascii="Georgia" w:hAnsi="Georgia"/>
          <w:color w:val="222222"/>
        </w:rPr>
        <w:t>(1 Thessalonians 4:15-17)</w:t>
      </w:r>
      <w:r w:rsidR="000E4DD0">
        <w:rPr>
          <w:rFonts w:ascii="Georgia" w:hAnsi="Georgia"/>
          <w:color w:val="222222"/>
        </w:rPr>
        <w:t>.</w:t>
      </w:r>
    </w:p>
    <w:p w14:paraId="66C2BB9E" w14:textId="57A48BBE" w:rsidR="000E4DD0" w:rsidRPr="000E4DD0" w:rsidRDefault="000E4DD0" w:rsidP="000E4DD0">
      <w:pPr>
        <w:pStyle w:val="NormalWeb"/>
        <w:shd w:val="clear" w:color="auto" w:fill="FFFFFF"/>
        <w:spacing w:before="0" w:beforeAutospacing="0" w:after="0" w:afterAutospacing="0"/>
        <w:rPr>
          <w:rFonts w:ascii="Georgia" w:hAnsi="Georgia"/>
          <w:color w:val="222222"/>
          <w:sz w:val="16"/>
          <w:szCs w:val="16"/>
        </w:rPr>
      </w:pPr>
    </w:p>
    <w:p w14:paraId="5E91CEB7" w14:textId="641A109E" w:rsidR="000E4DD0" w:rsidRDefault="00C422FA" w:rsidP="000E4DD0">
      <w:pPr>
        <w:pStyle w:val="NormalWeb"/>
        <w:shd w:val="clear" w:color="auto" w:fill="FFFFFF"/>
        <w:spacing w:before="0" w:beforeAutospacing="0" w:after="0" w:afterAutospacing="0"/>
        <w:rPr>
          <w:rFonts w:ascii="Georgia" w:hAnsi="Georgia"/>
          <w:color w:val="222222"/>
        </w:rPr>
      </w:pPr>
      <w:r>
        <w:rPr>
          <w:rFonts w:ascii="Georgia" w:hAnsi="Georgia"/>
          <w:color w:val="222222"/>
        </w:rPr>
        <w:t>So, if the body is sleeping in the grave, what has happened to the spirit (life) of man?  Solomon gives one answer this way: “</w:t>
      </w:r>
      <w:r w:rsidRPr="00AD0064">
        <w:rPr>
          <w:rFonts w:ascii="Georgia" w:hAnsi="Georgia"/>
          <w:i/>
          <w:iCs/>
          <w:color w:val="222222"/>
        </w:rPr>
        <w:t>The dust</w:t>
      </w:r>
      <w:r>
        <w:rPr>
          <w:rFonts w:ascii="Georgia" w:hAnsi="Georgia"/>
          <w:color w:val="222222"/>
        </w:rPr>
        <w:t xml:space="preserve"> (body) </w:t>
      </w:r>
      <w:r w:rsidRPr="00AD0064">
        <w:rPr>
          <w:rFonts w:ascii="Georgia" w:hAnsi="Georgia"/>
          <w:i/>
          <w:iCs/>
          <w:color w:val="222222"/>
        </w:rPr>
        <w:t>will return to the earth as it was, and the spirit will return to God who gave it</w:t>
      </w:r>
      <w:r>
        <w:rPr>
          <w:rFonts w:ascii="Georgia" w:hAnsi="Georgia"/>
          <w:color w:val="222222"/>
        </w:rPr>
        <w:t>” (Eccl. 12:7).  James says, “</w:t>
      </w:r>
      <w:r w:rsidRPr="00AD0064">
        <w:rPr>
          <w:rFonts w:ascii="Georgia" w:hAnsi="Georgia"/>
          <w:i/>
          <w:iCs/>
          <w:color w:val="222222"/>
        </w:rPr>
        <w:t>The spirit without the body is dead</w:t>
      </w:r>
      <w:r>
        <w:rPr>
          <w:rFonts w:ascii="Georgia" w:hAnsi="Georgia"/>
          <w:color w:val="222222"/>
        </w:rPr>
        <w:t>” (Jam. 2:26).  The factual story of Jesus’ lesson concerning the Rich Man and Lazarus describes both men as dying, yet their spirits are carried to Hades (the realm of the dead – Lk. 16:19f).  Jesus and the thief on the cross both entered Paradise at their death (Lk. 23:43).  Therefore</w:t>
      </w:r>
      <w:r w:rsidR="00AD0064">
        <w:rPr>
          <w:rFonts w:ascii="Georgia" w:hAnsi="Georgia"/>
          <w:color w:val="222222"/>
        </w:rPr>
        <w:t>,</w:t>
      </w:r>
      <w:r>
        <w:rPr>
          <w:rFonts w:ascii="Georgia" w:hAnsi="Georgia"/>
          <w:color w:val="222222"/>
        </w:rPr>
        <w:t xml:space="preserve"> we can scripturally conclude that at death the body goes to sleep while the spirit is placed by God in either a realm of comfort or torment to await the resurrection</w:t>
      </w:r>
      <w:r w:rsidR="00AD0064">
        <w:rPr>
          <w:rFonts w:ascii="Georgia" w:hAnsi="Georgia"/>
          <w:color w:val="222222"/>
        </w:rPr>
        <w:t xml:space="preserve"> </w:t>
      </w:r>
      <w:r w:rsidR="00AD0064">
        <w:rPr>
          <w:rFonts w:ascii="Georgia" w:hAnsi="Georgia"/>
          <w:color w:val="222222"/>
        </w:rPr>
        <w:t>(Lk. 16:25)</w:t>
      </w:r>
      <w:r>
        <w:rPr>
          <w:rFonts w:ascii="Georgia" w:hAnsi="Georgia"/>
          <w:color w:val="222222"/>
        </w:rPr>
        <w:t>.</w:t>
      </w:r>
    </w:p>
    <w:p w14:paraId="2B75F3D5" w14:textId="6717F477" w:rsidR="00C422FA" w:rsidRPr="00DD64AC" w:rsidRDefault="00C422FA" w:rsidP="000E4DD0">
      <w:pPr>
        <w:pStyle w:val="NormalWeb"/>
        <w:shd w:val="clear" w:color="auto" w:fill="FFFFFF"/>
        <w:spacing w:before="0" w:beforeAutospacing="0" w:after="0" w:afterAutospacing="0"/>
        <w:rPr>
          <w:rFonts w:ascii="Georgia" w:hAnsi="Georgia"/>
          <w:color w:val="222222"/>
          <w:sz w:val="16"/>
          <w:szCs w:val="16"/>
        </w:rPr>
      </w:pPr>
    </w:p>
    <w:p w14:paraId="34256C82" w14:textId="44B894AF" w:rsidR="00DD64AC" w:rsidRDefault="00DD64AC" w:rsidP="000E4DD0">
      <w:pPr>
        <w:pStyle w:val="NormalWeb"/>
        <w:shd w:val="clear" w:color="auto" w:fill="FFFFFF"/>
        <w:spacing w:before="0" w:beforeAutospacing="0" w:after="0" w:afterAutospacing="0"/>
        <w:rPr>
          <w:rFonts w:ascii="Georgia" w:hAnsi="Georgia"/>
          <w:color w:val="222222"/>
        </w:rPr>
      </w:pPr>
      <w:r>
        <w:rPr>
          <w:rFonts w:ascii="Georgia" w:hAnsi="Georgia"/>
          <w:color w:val="222222"/>
        </w:rPr>
        <w:t>William Cullen Bryant pictured death as an experience without fear, seeing it as only a wrapping the drapery of his couch about him and lying down to pleasant dreams</w:t>
      </w:r>
      <w:r w:rsidR="00AD0064">
        <w:rPr>
          <w:rFonts w:ascii="Georgia" w:hAnsi="Georgia"/>
          <w:color w:val="222222"/>
        </w:rPr>
        <w:t>.  But he</w:t>
      </w:r>
      <w:r>
        <w:rPr>
          <w:rFonts w:ascii="Georgia" w:hAnsi="Georgia"/>
          <w:color w:val="222222"/>
        </w:rPr>
        <w:t xml:space="preserve"> spoke only from the authority of Nature</w:t>
      </w:r>
      <w:r w:rsidR="00AD0064">
        <w:rPr>
          <w:rFonts w:ascii="Georgia" w:hAnsi="Georgia"/>
          <w:color w:val="222222"/>
        </w:rPr>
        <w:t xml:space="preserve">, which can only point a finger to God (Psa. 19:1-6), who is our </w:t>
      </w:r>
      <w:r>
        <w:rPr>
          <w:rFonts w:ascii="Georgia" w:hAnsi="Georgia"/>
          <w:color w:val="222222"/>
        </w:rPr>
        <w:t xml:space="preserve">higher source of authority </w:t>
      </w:r>
      <w:r w:rsidR="00AD0064">
        <w:rPr>
          <w:rFonts w:ascii="Georgia" w:hAnsi="Georgia"/>
          <w:color w:val="222222"/>
        </w:rPr>
        <w:t>for</w:t>
      </w:r>
      <w:r>
        <w:rPr>
          <w:rFonts w:ascii="Georgia" w:hAnsi="Georgia"/>
          <w:color w:val="222222"/>
        </w:rPr>
        <w:t xml:space="preserve"> comfort.</w:t>
      </w:r>
      <w:r>
        <w:rPr>
          <w:rFonts w:ascii="Georgia" w:hAnsi="Georgia"/>
          <w:color w:val="222222"/>
        </w:rPr>
        <w:t xml:space="preserve">  </w:t>
      </w:r>
      <w:r w:rsidR="00C422FA">
        <w:rPr>
          <w:rFonts w:ascii="Georgia" w:hAnsi="Georgia"/>
          <w:color w:val="222222"/>
        </w:rPr>
        <w:t>Christ</w:t>
      </w:r>
      <w:r w:rsidR="00D62542">
        <w:rPr>
          <w:rFonts w:ascii="Georgia" w:hAnsi="Georgia"/>
          <w:color w:val="222222"/>
        </w:rPr>
        <w:t xml:space="preserve"> “</w:t>
      </w:r>
      <w:r w:rsidR="00C422FA" w:rsidRPr="00D62542">
        <w:rPr>
          <w:rFonts w:ascii="Georgia" w:hAnsi="Georgia"/>
          <w:i/>
          <w:iCs/>
          <w:color w:val="222222"/>
        </w:rPr>
        <w:t>holds the power of death</w:t>
      </w:r>
      <w:r w:rsidR="00D62542">
        <w:rPr>
          <w:rFonts w:ascii="Georgia" w:hAnsi="Georgia"/>
          <w:color w:val="222222"/>
        </w:rPr>
        <w:t>” (Heb. 2:14) and will one day “</w:t>
      </w:r>
      <w:r w:rsidR="00D62542" w:rsidRPr="00D62542">
        <w:rPr>
          <w:rFonts w:ascii="Georgia" w:hAnsi="Georgia"/>
          <w:i/>
          <w:iCs/>
          <w:color w:val="222222"/>
        </w:rPr>
        <w:t>abolish death</w:t>
      </w:r>
      <w:r w:rsidR="00D62542">
        <w:rPr>
          <w:rFonts w:ascii="Georgia" w:hAnsi="Georgia"/>
          <w:color w:val="222222"/>
        </w:rPr>
        <w:t>” (2 Tim. 1:10)</w:t>
      </w:r>
      <w:r w:rsidR="00AD0064">
        <w:rPr>
          <w:rFonts w:ascii="Georgia" w:hAnsi="Georgia"/>
          <w:color w:val="222222"/>
        </w:rPr>
        <w:t xml:space="preserve">.  </w:t>
      </w:r>
    </w:p>
    <w:p w14:paraId="20F2E4DB" w14:textId="77777777" w:rsidR="00DD64AC" w:rsidRPr="00DD64AC" w:rsidRDefault="00DD64AC" w:rsidP="000E4DD0">
      <w:pPr>
        <w:pStyle w:val="NormalWeb"/>
        <w:shd w:val="clear" w:color="auto" w:fill="FFFFFF"/>
        <w:spacing w:before="0" w:beforeAutospacing="0" w:after="0" w:afterAutospacing="0"/>
        <w:rPr>
          <w:rFonts w:ascii="Georgia" w:hAnsi="Georgia"/>
          <w:color w:val="222222"/>
          <w:sz w:val="16"/>
          <w:szCs w:val="16"/>
        </w:rPr>
      </w:pPr>
    </w:p>
    <w:p w14:paraId="51AD6139" w14:textId="74D5AF72" w:rsidR="00DD64AC" w:rsidRDefault="00D62542" w:rsidP="000E4DD0">
      <w:pPr>
        <w:pStyle w:val="NormalWeb"/>
        <w:shd w:val="clear" w:color="auto" w:fill="FFFFFF"/>
        <w:spacing w:before="0" w:beforeAutospacing="0" w:after="0" w:afterAutospacing="0"/>
        <w:rPr>
          <w:rFonts w:ascii="Georgia" w:hAnsi="Georgia"/>
          <w:color w:val="222222"/>
        </w:rPr>
      </w:pPr>
      <w:r>
        <w:rPr>
          <w:rFonts w:ascii="Georgia" w:hAnsi="Georgia"/>
          <w:color w:val="222222"/>
        </w:rPr>
        <w:t xml:space="preserve">On earth </w:t>
      </w:r>
      <w:r w:rsidR="00AD0064">
        <w:rPr>
          <w:rFonts w:ascii="Georgia" w:hAnsi="Georgia"/>
          <w:color w:val="222222"/>
        </w:rPr>
        <w:t>Jesus</w:t>
      </w:r>
      <w:r>
        <w:rPr>
          <w:rFonts w:ascii="Georgia" w:hAnsi="Georgia"/>
          <w:color w:val="222222"/>
        </w:rPr>
        <w:t xml:space="preserve"> could easily shout, “</w:t>
      </w:r>
      <w:r w:rsidRPr="00DD64AC">
        <w:rPr>
          <w:rFonts w:ascii="Georgia" w:hAnsi="Georgia"/>
          <w:i/>
          <w:iCs/>
          <w:color w:val="222222"/>
        </w:rPr>
        <w:t>Lazarus, come forth</w:t>
      </w:r>
      <w:r>
        <w:rPr>
          <w:rFonts w:ascii="Georgia" w:hAnsi="Georgia"/>
          <w:color w:val="222222"/>
        </w:rPr>
        <w:t xml:space="preserve">!” to wake him from his four-day sleep (Jn. 11:43).  From heaven He can just as easily shout, “World, come forth!” to awake every saint and sinner from Abel (the first man to die) to </w:t>
      </w:r>
      <w:r w:rsidR="00AD0064">
        <w:rPr>
          <w:rFonts w:ascii="Georgia" w:hAnsi="Georgia"/>
          <w:color w:val="222222"/>
        </w:rPr>
        <w:t xml:space="preserve">every man on earth who will be in tomorrow’s obituaries.  </w:t>
      </w:r>
      <w:r w:rsidR="00E37BE3">
        <w:rPr>
          <w:rFonts w:ascii="Georgia" w:hAnsi="Georgia"/>
          <w:color w:val="222222"/>
        </w:rPr>
        <w:t>Thank God that Jesus is “</w:t>
      </w:r>
      <w:r w:rsidR="00E37BE3" w:rsidRPr="00E37BE3">
        <w:rPr>
          <w:rFonts w:ascii="Georgia" w:hAnsi="Georgia"/>
          <w:i/>
          <w:iCs/>
          <w:color w:val="222222"/>
        </w:rPr>
        <w:t>Lord of both the dead and the living</w:t>
      </w:r>
      <w:r w:rsidR="00E37BE3">
        <w:rPr>
          <w:rFonts w:ascii="Georgia" w:hAnsi="Georgia"/>
          <w:color w:val="222222"/>
        </w:rPr>
        <w:t>” (Rom. 14:9).</w:t>
      </w:r>
    </w:p>
    <w:p w14:paraId="1EFECF39" w14:textId="77777777" w:rsidR="00DD64AC" w:rsidRPr="00DD64AC" w:rsidRDefault="00DD64AC" w:rsidP="000E4DD0">
      <w:pPr>
        <w:pStyle w:val="NormalWeb"/>
        <w:shd w:val="clear" w:color="auto" w:fill="FFFFFF"/>
        <w:spacing w:before="0" w:beforeAutospacing="0" w:after="0" w:afterAutospacing="0"/>
        <w:rPr>
          <w:rFonts w:ascii="Georgia" w:hAnsi="Georgia"/>
          <w:color w:val="222222"/>
          <w:sz w:val="16"/>
          <w:szCs w:val="16"/>
        </w:rPr>
      </w:pPr>
    </w:p>
    <w:p w14:paraId="1572685C" w14:textId="77777777" w:rsidR="00AD0064" w:rsidRDefault="00DD64AC" w:rsidP="000E4DD0">
      <w:pPr>
        <w:pStyle w:val="NormalWeb"/>
        <w:shd w:val="clear" w:color="auto" w:fill="FFFFFF"/>
        <w:spacing w:before="0" w:beforeAutospacing="0" w:after="0" w:afterAutospacing="0"/>
        <w:rPr>
          <w:rFonts w:ascii="Georgia" w:hAnsi="Georgia"/>
          <w:color w:val="222222"/>
        </w:rPr>
      </w:pPr>
      <w:r>
        <w:rPr>
          <w:rFonts w:ascii="Georgia" w:hAnsi="Georgia"/>
          <w:color w:val="222222"/>
        </w:rPr>
        <w:t>If you are one of God’s saints you can RIP (</w:t>
      </w:r>
      <w:r w:rsidRPr="00DD64AC">
        <w:rPr>
          <w:rFonts w:ascii="Georgia" w:hAnsi="Georgia"/>
          <w:b/>
          <w:bCs/>
          <w:color w:val="222222"/>
        </w:rPr>
        <w:t>R</w:t>
      </w:r>
      <w:r>
        <w:rPr>
          <w:rFonts w:ascii="Georgia" w:hAnsi="Georgia"/>
          <w:color w:val="222222"/>
        </w:rPr>
        <w:t xml:space="preserve">est </w:t>
      </w:r>
      <w:proofErr w:type="gramStart"/>
      <w:r w:rsidRPr="00DD64AC">
        <w:rPr>
          <w:rFonts w:ascii="Georgia" w:hAnsi="Georgia"/>
          <w:b/>
          <w:bCs/>
          <w:color w:val="222222"/>
        </w:rPr>
        <w:t>I</w:t>
      </w:r>
      <w:r>
        <w:rPr>
          <w:rFonts w:ascii="Georgia" w:hAnsi="Georgia"/>
          <w:color w:val="222222"/>
        </w:rPr>
        <w:t>n</w:t>
      </w:r>
      <w:proofErr w:type="gramEnd"/>
      <w:r>
        <w:rPr>
          <w:rFonts w:ascii="Georgia" w:hAnsi="Georgia"/>
          <w:color w:val="222222"/>
        </w:rPr>
        <w:t xml:space="preserve"> </w:t>
      </w:r>
      <w:r w:rsidRPr="00DD64AC">
        <w:rPr>
          <w:rFonts w:ascii="Georgia" w:hAnsi="Georgia"/>
          <w:b/>
          <w:bCs/>
          <w:color w:val="222222"/>
        </w:rPr>
        <w:t>P</w:t>
      </w:r>
      <w:r>
        <w:rPr>
          <w:rFonts w:ascii="Georgia" w:hAnsi="Georgia"/>
          <w:color w:val="222222"/>
        </w:rPr>
        <w:t xml:space="preserve">eace), knowing that your </w:t>
      </w:r>
      <w:r w:rsidR="00D62542">
        <w:rPr>
          <w:rFonts w:ascii="Georgia" w:hAnsi="Georgia"/>
          <w:color w:val="222222"/>
        </w:rPr>
        <w:t>body, fallen asleep in corruption, dishonor and weakness, will wake up in incorruption, glory and power (I Cor. 15:42-44).</w:t>
      </w:r>
      <w:r>
        <w:rPr>
          <w:rFonts w:ascii="Georgia" w:hAnsi="Georgia"/>
          <w:color w:val="222222"/>
        </w:rPr>
        <w:t xml:space="preserve">  </w:t>
      </w:r>
    </w:p>
    <w:p w14:paraId="49D765F3" w14:textId="77777777" w:rsidR="00AD0064" w:rsidRPr="00E37BE3" w:rsidRDefault="00AD0064" w:rsidP="000E4DD0">
      <w:pPr>
        <w:pStyle w:val="NormalWeb"/>
        <w:shd w:val="clear" w:color="auto" w:fill="FFFFFF"/>
        <w:spacing w:before="0" w:beforeAutospacing="0" w:after="0" w:afterAutospacing="0"/>
        <w:rPr>
          <w:rFonts w:ascii="Georgia" w:hAnsi="Georgia"/>
          <w:color w:val="222222"/>
          <w:sz w:val="16"/>
          <w:szCs w:val="16"/>
        </w:rPr>
      </w:pPr>
    </w:p>
    <w:p w14:paraId="1D0A5B04" w14:textId="16D17E96" w:rsidR="00C422FA" w:rsidRDefault="00AD0064" w:rsidP="000E4DD0">
      <w:pPr>
        <w:pStyle w:val="NormalWeb"/>
        <w:shd w:val="clear" w:color="auto" w:fill="FFFFFF"/>
        <w:spacing w:before="0" w:beforeAutospacing="0" w:after="0" w:afterAutospacing="0"/>
        <w:rPr>
          <w:rFonts w:ascii="Georgia" w:hAnsi="Georgia"/>
          <w:color w:val="222222"/>
        </w:rPr>
      </w:pPr>
      <w:r>
        <w:rPr>
          <w:rFonts w:ascii="Georgia" w:hAnsi="Georgia"/>
          <w:color w:val="222222"/>
        </w:rPr>
        <w:t xml:space="preserve">Brethren, comfort one another with these words.   – Rick </w:t>
      </w:r>
    </w:p>
    <w:p w14:paraId="03585533" w14:textId="6EC9255F" w:rsidR="00DD64AC" w:rsidRPr="00DD64AC" w:rsidRDefault="00DD64AC" w:rsidP="000E4DD0">
      <w:pPr>
        <w:pStyle w:val="NormalWeb"/>
        <w:shd w:val="clear" w:color="auto" w:fill="FFFFFF"/>
        <w:spacing w:before="0" w:beforeAutospacing="0" w:after="0" w:afterAutospacing="0"/>
        <w:rPr>
          <w:rFonts w:ascii="Georgia" w:hAnsi="Georgia"/>
          <w:color w:val="222222"/>
          <w:sz w:val="16"/>
          <w:szCs w:val="16"/>
        </w:rPr>
      </w:pPr>
    </w:p>
    <w:p w14:paraId="6C8A76FC" w14:textId="74C50FA7" w:rsidR="00EF57BB" w:rsidRPr="00EF57BB" w:rsidRDefault="00DD64AC" w:rsidP="0054724D">
      <w:pPr>
        <w:rPr>
          <w:rFonts w:ascii="Georgia" w:hAnsi="Georgia"/>
          <w:color w:val="000000"/>
          <w:szCs w:val="24"/>
        </w:rPr>
      </w:pPr>
      <w:r>
        <w:rPr>
          <w:rFonts w:ascii="adobe-garamond-pro" w:hAnsi="adobe-garamond-pro"/>
          <w:color w:val="000000"/>
          <w:sz w:val="22"/>
          <w:szCs w:val="22"/>
        </w:rPr>
        <w:t xml:space="preserve"> </w:t>
      </w:r>
      <w:r w:rsidR="00D62542">
        <w:rPr>
          <w:rFonts w:ascii="Georgia" w:hAnsi="Georgia"/>
          <w:color w:val="000000"/>
          <w:szCs w:val="24"/>
        </w:rPr>
        <w:t xml:space="preserve"> </w:t>
      </w:r>
    </w:p>
    <w:sectPr w:rsidR="00EF57BB" w:rsidRPr="00EF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BB"/>
    <w:rsid w:val="000E4DD0"/>
    <w:rsid w:val="00342194"/>
    <w:rsid w:val="003D6605"/>
    <w:rsid w:val="004B5B64"/>
    <w:rsid w:val="0054724D"/>
    <w:rsid w:val="00AC327E"/>
    <w:rsid w:val="00AD0064"/>
    <w:rsid w:val="00C422FA"/>
    <w:rsid w:val="00D62542"/>
    <w:rsid w:val="00DD64AC"/>
    <w:rsid w:val="00E12D68"/>
    <w:rsid w:val="00E37BE3"/>
    <w:rsid w:val="00EF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A53A"/>
  <w15:chartTrackingRefBased/>
  <w15:docId w15:val="{0CBFC43D-C499-477D-92C7-7B814285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194"/>
    <w:pPr>
      <w:spacing w:before="100" w:beforeAutospacing="1" w:after="100" w:afterAutospacing="1"/>
    </w:pPr>
    <w:rPr>
      <w:szCs w:val="24"/>
    </w:rPr>
  </w:style>
  <w:style w:type="character" w:styleId="Emphasis">
    <w:name w:val="Emphasis"/>
    <w:basedOn w:val="DefaultParagraphFont"/>
    <w:uiPriority w:val="20"/>
    <w:qFormat/>
    <w:rsid w:val="00342194"/>
    <w:rPr>
      <w:i/>
      <w:iCs/>
    </w:rPr>
  </w:style>
  <w:style w:type="character" w:styleId="Hyperlink">
    <w:name w:val="Hyperlink"/>
    <w:basedOn w:val="DefaultParagraphFont"/>
    <w:uiPriority w:val="99"/>
    <w:semiHidden/>
    <w:unhideWhenUsed/>
    <w:rsid w:val="00C42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5953">
      <w:bodyDiv w:val="1"/>
      <w:marLeft w:val="0"/>
      <w:marRight w:val="0"/>
      <w:marTop w:val="0"/>
      <w:marBottom w:val="0"/>
      <w:divBdr>
        <w:top w:val="none" w:sz="0" w:space="0" w:color="auto"/>
        <w:left w:val="none" w:sz="0" w:space="0" w:color="auto"/>
        <w:bottom w:val="none" w:sz="0" w:space="0" w:color="auto"/>
        <w:right w:val="none" w:sz="0" w:space="0" w:color="auto"/>
      </w:divBdr>
    </w:div>
    <w:div w:id="151682726">
      <w:bodyDiv w:val="1"/>
      <w:marLeft w:val="0"/>
      <w:marRight w:val="0"/>
      <w:marTop w:val="0"/>
      <w:marBottom w:val="0"/>
      <w:divBdr>
        <w:top w:val="none" w:sz="0" w:space="0" w:color="auto"/>
        <w:left w:val="none" w:sz="0" w:space="0" w:color="auto"/>
        <w:bottom w:val="none" w:sz="0" w:space="0" w:color="auto"/>
        <w:right w:val="none" w:sz="0" w:space="0" w:color="auto"/>
      </w:divBdr>
      <w:divsChild>
        <w:div w:id="1450777432">
          <w:marLeft w:val="0"/>
          <w:marRight w:val="0"/>
          <w:marTop w:val="0"/>
          <w:marBottom w:val="0"/>
          <w:divBdr>
            <w:top w:val="none" w:sz="0" w:space="0" w:color="auto"/>
            <w:left w:val="none" w:sz="0" w:space="0" w:color="auto"/>
            <w:bottom w:val="none" w:sz="0" w:space="0" w:color="auto"/>
            <w:right w:val="none" w:sz="0" w:space="0" w:color="auto"/>
          </w:divBdr>
        </w:div>
        <w:div w:id="546912276">
          <w:marLeft w:val="0"/>
          <w:marRight w:val="0"/>
          <w:marTop w:val="0"/>
          <w:marBottom w:val="0"/>
          <w:divBdr>
            <w:top w:val="none" w:sz="0" w:space="0" w:color="auto"/>
            <w:left w:val="none" w:sz="0" w:space="0" w:color="auto"/>
            <w:bottom w:val="none" w:sz="0" w:space="0" w:color="auto"/>
            <w:right w:val="none" w:sz="0" w:space="0" w:color="auto"/>
          </w:divBdr>
        </w:div>
        <w:div w:id="2137865320">
          <w:marLeft w:val="0"/>
          <w:marRight w:val="0"/>
          <w:marTop w:val="0"/>
          <w:marBottom w:val="0"/>
          <w:divBdr>
            <w:top w:val="none" w:sz="0" w:space="0" w:color="auto"/>
            <w:left w:val="none" w:sz="0" w:space="0" w:color="auto"/>
            <w:bottom w:val="none" w:sz="0" w:space="0" w:color="auto"/>
            <w:right w:val="none" w:sz="0" w:space="0" w:color="auto"/>
          </w:divBdr>
        </w:div>
        <w:div w:id="4021728">
          <w:marLeft w:val="0"/>
          <w:marRight w:val="0"/>
          <w:marTop w:val="0"/>
          <w:marBottom w:val="0"/>
          <w:divBdr>
            <w:top w:val="none" w:sz="0" w:space="0" w:color="auto"/>
            <w:left w:val="none" w:sz="0" w:space="0" w:color="auto"/>
            <w:bottom w:val="none" w:sz="0" w:space="0" w:color="auto"/>
            <w:right w:val="none" w:sz="0" w:space="0" w:color="auto"/>
          </w:divBdr>
        </w:div>
        <w:div w:id="250743082">
          <w:marLeft w:val="0"/>
          <w:marRight w:val="0"/>
          <w:marTop w:val="0"/>
          <w:marBottom w:val="0"/>
          <w:divBdr>
            <w:top w:val="none" w:sz="0" w:space="0" w:color="auto"/>
            <w:left w:val="none" w:sz="0" w:space="0" w:color="auto"/>
            <w:bottom w:val="none" w:sz="0" w:space="0" w:color="auto"/>
            <w:right w:val="none" w:sz="0" w:space="0" w:color="auto"/>
          </w:divBdr>
        </w:div>
        <w:div w:id="136386928">
          <w:marLeft w:val="0"/>
          <w:marRight w:val="0"/>
          <w:marTop w:val="0"/>
          <w:marBottom w:val="0"/>
          <w:divBdr>
            <w:top w:val="none" w:sz="0" w:space="0" w:color="auto"/>
            <w:left w:val="none" w:sz="0" w:space="0" w:color="auto"/>
            <w:bottom w:val="none" w:sz="0" w:space="0" w:color="auto"/>
            <w:right w:val="none" w:sz="0" w:space="0" w:color="auto"/>
          </w:divBdr>
        </w:div>
        <w:div w:id="1568110645">
          <w:marLeft w:val="0"/>
          <w:marRight w:val="0"/>
          <w:marTop w:val="0"/>
          <w:marBottom w:val="0"/>
          <w:divBdr>
            <w:top w:val="none" w:sz="0" w:space="0" w:color="auto"/>
            <w:left w:val="none" w:sz="0" w:space="0" w:color="auto"/>
            <w:bottom w:val="none" w:sz="0" w:space="0" w:color="auto"/>
            <w:right w:val="none" w:sz="0" w:space="0" w:color="auto"/>
          </w:divBdr>
        </w:div>
        <w:div w:id="886455877">
          <w:marLeft w:val="0"/>
          <w:marRight w:val="0"/>
          <w:marTop w:val="0"/>
          <w:marBottom w:val="0"/>
          <w:divBdr>
            <w:top w:val="none" w:sz="0" w:space="0" w:color="auto"/>
            <w:left w:val="none" w:sz="0" w:space="0" w:color="auto"/>
            <w:bottom w:val="none" w:sz="0" w:space="0" w:color="auto"/>
            <w:right w:val="none" w:sz="0" w:space="0" w:color="auto"/>
          </w:divBdr>
        </w:div>
        <w:div w:id="179313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2021-06-01T15:25:00Z</dcterms:created>
  <dcterms:modified xsi:type="dcterms:W3CDTF">2021-06-01T18:28:00Z</dcterms:modified>
</cp:coreProperties>
</file>