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660EA" w14:textId="11BAD138" w:rsidR="005068E3" w:rsidRPr="005068E3" w:rsidRDefault="005068E3" w:rsidP="005068E3">
      <w:pPr>
        <w:jc w:val="center"/>
        <w:rPr>
          <w:rFonts w:ascii="Georgia" w:hAnsi="Georgia"/>
          <w:sz w:val="32"/>
          <w:szCs w:val="32"/>
        </w:rPr>
      </w:pPr>
      <w:r>
        <w:rPr>
          <w:rFonts w:ascii="Georgia" w:hAnsi="Georgia" w:cs="Arial"/>
          <w:b/>
          <w:bCs/>
          <w:sz w:val="32"/>
          <w:szCs w:val="32"/>
        </w:rPr>
        <w:t>INFALLIBLE PROOF FOR GOD</w:t>
      </w:r>
    </w:p>
    <w:p w14:paraId="0B30CED2" w14:textId="3BC79FC0" w:rsidR="005068E3" w:rsidRPr="005068E3" w:rsidRDefault="005068E3" w:rsidP="005068E3">
      <w:pPr>
        <w:jc w:val="center"/>
        <w:rPr>
          <w:rFonts w:ascii="Georgia" w:hAnsi="Georgia"/>
          <w:b/>
          <w:bCs/>
          <w:i/>
          <w:color w:val="000000"/>
          <w:sz w:val="28"/>
          <w:szCs w:val="28"/>
        </w:rPr>
      </w:pPr>
      <w:r w:rsidRPr="00323AE3">
        <w:rPr>
          <w:rFonts w:ascii="Georgia" w:hAnsi="Georgia"/>
          <w:b/>
          <w:bCs/>
          <w:i/>
          <w:color w:val="000000"/>
          <w:sz w:val="16"/>
          <w:szCs w:val="16"/>
        </w:rPr>
        <w:br/>
      </w:r>
      <w:r>
        <w:rPr>
          <w:rFonts w:ascii="Georgia" w:hAnsi="Georgia"/>
          <w:b/>
          <w:bCs/>
          <w:i/>
          <w:color w:val="000000"/>
          <w:sz w:val="28"/>
          <w:szCs w:val="28"/>
        </w:rPr>
        <w:t xml:space="preserve">Explain The Life </w:t>
      </w:r>
      <w:proofErr w:type="gramStart"/>
      <w:r>
        <w:rPr>
          <w:rFonts w:ascii="Georgia" w:hAnsi="Georgia"/>
          <w:b/>
          <w:bCs/>
          <w:i/>
          <w:color w:val="000000"/>
          <w:sz w:val="28"/>
          <w:szCs w:val="28"/>
        </w:rPr>
        <w:t>Of</w:t>
      </w:r>
      <w:proofErr w:type="gramEnd"/>
      <w:r>
        <w:rPr>
          <w:rFonts w:ascii="Georgia" w:hAnsi="Georgia"/>
          <w:b/>
          <w:bCs/>
          <w:i/>
          <w:color w:val="000000"/>
          <w:sz w:val="28"/>
          <w:szCs w:val="28"/>
        </w:rPr>
        <w:t xml:space="preserve"> Jesus Christ</w:t>
      </w:r>
    </w:p>
    <w:p w14:paraId="6A7B11A6" w14:textId="77777777" w:rsidR="005068E3" w:rsidRPr="00323AE3" w:rsidRDefault="005068E3" w:rsidP="005068E3">
      <w:pPr>
        <w:rPr>
          <w:rStyle w:val="Strong"/>
          <w:rFonts w:ascii="Georgia" w:hAnsi="Georgia"/>
          <w:b w:val="0"/>
          <w:color w:val="000000"/>
          <w:sz w:val="16"/>
          <w:szCs w:val="16"/>
        </w:rPr>
      </w:pPr>
    </w:p>
    <w:p w14:paraId="0E60F276" w14:textId="77777777" w:rsidR="005068E3" w:rsidRPr="005068E3" w:rsidRDefault="005068E3" w:rsidP="005068E3">
      <w:pPr>
        <w:rPr>
          <w:rStyle w:val="Strong"/>
          <w:rFonts w:ascii="Georgia" w:hAnsi="Georgia"/>
          <w:b w:val="0"/>
          <w:color w:val="000000"/>
          <w:szCs w:val="24"/>
        </w:rPr>
      </w:pPr>
      <w:r w:rsidRPr="005068E3">
        <w:rPr>
          <w:rStyle w:val="Strong"/>
          <w:rFonts w:ascii="Georgia" w:hAnsi="Georgia"/>
          <w:b w:val="0"/>
          <w:color w:val="000000"/>
          <w:szCs w:val="24"/>
        </w:rPr>
        <w:t>“</w:t>
      </w:r>
      <w:r w:rsidRPr="005068E3">
        <w:rPr>
          <w:rStyle w:val="Strong"/>
          <w:rFonts w:ascii="Georgia" w:hAnsi="Georgia"/>
          <w:b w:val="0"/>
          <w:i/>
          <w:color w:val="000000"/>
          <w:szCs w:val="24"/>
        </w:rPr>
        <w:t xml:space="preserve">The former account I made, O Theophilus, of all that Jesus began both to do and teach, until the day in which He was taken up, after He through the Holy Spirit had given commandments to the apostles whom He had chosen, to whom He also presented Himself alive after His suffering </w:t>
      </w:r>
      <w:r w:rsidRPr="005068E3">
        <w:rPr>
          <w:rStyle w:val="Strong"/>
          <w:rFonts w:ascii="Georgia" w:hAnsi="Georgia"/>
          <w:i/>
          <w:color w:val="000000"/>
          <w:szCs w:val="24"/>
        </w:rPr>
        <w:t>by many infallible proofs</w:t>
      </w:r>
      <w:r w:rsidRPr="005068E3">
        <w:rPr>
          <w:rStyle w:val="Strong"/>
          <w:rFonts w:ascii="Georgia" w:hAnsi="Georgia"/>
          <w:b w:val="0"/>
          <w:i/>
          <w:color w:val="000000"/>
          <w:szCs w:val="24"/>
        </w:rPr>
        <w:t>, being seen by them during forty days and speaking of the things pertaining to the kingdom of God</w:t>
      </w:r>
      <w:r w:rsidRPr="005068E3">
        <w:rPr>
          <w:rStyle w:val="Strong"/>
          <w:rFonts w:ascii="Georgia" w:hAnsi="Georgia"/>
          <w:b w:val="0"/>
          <w:color w:val="000000"/>
          <w:szCs w:val="24"/>
        </w:rPr>
        <w:t>.” (Acts 1:1-3)</w:t>
      </w:r>
    </w:p>
    <w:p w14:paraId="38425496" w14:textId="77777777" w:rsidR="005068E3" w:rsidRPr="00323AE3" w:rsidRDefault="005068E3" w:rsidP="005068E3">
      <w:pPr>
        <w:rPr>
          <w:rStyle w:val="Strong"/>
          <w:rFonts w:ascii="Georgia" w:hAnsi="Georgia"/>
          <w:b w:val="0"/>
          <w:color w:val="000000"/>
          <w:sz w:val="16"/>
          <w:szCs w:val="16"/>
        </w:rPr>
      </w:pPr>
    </w:p>
    <w:p w14:paraId="3F5EF6B3" w14:textId="2C400A0A" w:rsidR="005068E3" w:rsidRDefault="005068E3" w:rsidP="005068E3">
      <w:r w:rsidRPr="005068E3">
        <w:rPr>
          <w:rStyle w:val="Strong"/>
          <w:rFonts w:ascii="Georgia" w:hAnsi="Georgia"/>
          <w:b w:val="0"/>
          <w:color w:val="000000"/>
          <w:szCs w:val="24"/>
        </w:rPr>
        <w:t xml:space="preserve">To explain to others why I personally believe in God and the Bible, I could go in many directions.  I could go the </w:t>
      </w:r>
      <w:r w:rsidRPr="005068E3">
        <w:rPr>
          <w:rStyle w:val="Strong"/>
          <w:rFonts w:ascii="Georgia" w:hAnsi="Georgia"/>
          <w:b w:val="0"/>
          <w:i/>
          <w:color w:val="000000"/>
          <w:szCs w:val="24"/>
        </w:rPr>
        <w:t>NATURAL</w:t>
      </w:r>
      <w:r w:rsidRPr="005068E3">
        <w:rPr>
          <w:rStyle w:val="Strong"/>
          <w:rFonts w:ascii="Georgia" w:hAnsi="Georgia"/>
          <w:b w:val="0"/>
          <w:color w:val="000000"/>
          <w:szCs w:val="24"/>
        </w:rPr>
        <w:t xml:space="preserve"> route by asking you to consider the creation all around you, looking at the design of everything that has been made and thus the necessity of a Designer (Psa. 19:1-6; Rom. 1:20-21).  </w:t>
      </w:r>
      <w:r>
        <w:rPr>
          <w:rStyle w:val="Strong"/>
          <w:rFonts w:ascii="Georgia" w:hAnsi="Georgia"/>
          <w:b w:val="0"/>
          <w:color w:val="000000"/>
          <w:szCs w:val="24"/>
        </w:rPr>
        <w:t>Truly, “</w:t>
      </w:r>
      <w:r w:rsidRPr="005068E3">
        <w:rPr>
          <w:rStyle w:val="Strong"/>
          <w:rFonts w:ascii="Georgia" w:hAnsi="Georgia"/>
          <w:b w:val="0"/>
          <w:i/>
          <w:iCs/>
          <w:color w:val="000000"/>
          <w:szCs w:val="24"/>
        </w:rPr>
        <w:t>the heavens declare the glory of God</w:t>
      </w:r>
      <w:r>
        <w:rPr>
          <w:rStyle w:val="Strong"/>
          <w:rFonts w:ascii="Georgia" w:hAnsi="Georgia"/>
          <w:b w:val="0"/>
          <w:color w:val="000000"/>
          <w:szCs w:val="24"/>
        </w:rPr>
        <w:t xml:space="preserve">, </w:t>
      </w:r>
      <w:r w:rsidRPr="005068E3">
        <w:rPr>
          <w:rStyle w:val="Strong"/>
          <w:rFonts w:ascii="Georgia" w:hAnsi="Georgia"/>
          <w:b w:val="0"/>
          <w:i/>
          <w:iCs/>
          <w:color w:val="000000"/>
          <w:szCs w:val="24"/>
        </w:rPr>
        <w:t>and the firmament shows His handiwork</w:t>
      </w:r>
      <w:r>
        <w:rPr>
          <w:rStyle w:val="Strong"/>
          <w:rFonts w:ascii="Georgia" w:hAnsi="Georgia"/>
          <w:b w:val="0"/>
          <w:color w:val="000000"/>
          <w:szCs w:val="24"/>
        </w:rPr>
        <w:t xml:space="preserve">.”  </w:t>
      </w:r>
      <w:r w:rsidRPr="005068E3">
        <w:rPr>
          <w:rStyle w:val="Strong"/>
          <w:rFonts w:ascii="Georgia" w:hAnsi="Georgia"/>
          <w:b w:val="0"/>
          <w:i/>
          <w:iCs/>
          <w:color w:val="000000"/>
          <w:szCs w:val="24"/>
        </w:rPr>
        <w:t>“</w:t>
      </w:r>
      <w:r w:rsidRPr="005068E3">
        <w:rPr>
          <w:rFonts w:ascii="Georgia" w:hAnsi="Georgia"/>
          <w:i/>
          <w:iCs/>
        </w:rPr>
        <w:t>For since the creation of the world His invisible attributes are clearly seen, being understood by the things that are made, even His eternal power and Godhead, so that they are without excuse</w:t>
      </w:r>
      <w:r w:rsidRPr="005068E3">
        <w:rPr>
          <w:rFonts w:ascii="Georgia" w:hAnsi="Georgia"/>
          <w:i/>
          <w:iCs/>
        </w:rPr>
        <w:t xml:space="preserve">.” </w:t>
      </w:r>
      <w:r>
        <w:t xml:space="preserve"> </w:t>
      </w:r>
    </w:p>
    <w:p w14:paraId="2FCDE97E" w14:textId="77777777" w:rsidR="00660DF5" w:rsidRDefault="00660DF5" w:rsidP="005068E3"/>
    <w:p w14:paraId="63B3CF6A" w14:textId="6E8A0140" w:rsidR="005068E3" w:rsidRPr="005068E3" w:rsidRDefault="005068E3" w:rsidP="005068E3">
      <w:pPr>
        <w:rPr>
          <w:rStyle w:val="Strong"/>
          <w:rFonts w:ascii="Georgia" w:hAnsi="Georgia"/>
          <w:b w:val="0"/>
          <w:color w:val="000000"/>
          <w:szCs w:val="24"/>
        </w:rPr>
      </w:pPr>
      <w:r w:rsidRPr="005068E3">
        <w:rPr>
          <w:rStyle w:val="Strong"/>
          <w:rFonts w:ascii="Georgia" w:hAnsi="Georgia"/>
          <w:b w:val="0"/>
          <w:color w:val="000000"/>
          <w:szCs w:val="24"/>
        </w:rPr>
        <w:t xml:space="preserve">This is called the </w:t>
      </w:r>
      <w:r w:rsidRPr="005068E3">
        <w:rPr>
          <w:rStyle w:val="Strong"/>
          <w:rFonts w:ascii="Georgia" w:hAnsi="Georgia"/>
          <w:i/>
          <w:color w:val="000000"/>
          <w:szCs w:val="24"/>
        </w:rPr>
        <w:t>Teleological Argument</w:t>
      </w:r>
      <w:r w:rsidRPr="005068E3">
        <w:rPr>
          <w:rStyle w:val="Strong"/>
          <w:rFonts w:ascii="Georgia" w:hAnsi="Georgia"/>
          <w:b w:val="0"/>
          <w:color w:val="000000"/>
          <w:szCs w:val="24"/>
        </w:rPr>
        <w:t xml:space="preserve">.  </w:t>
      </w:r>
    </w:p>
    <w:p w14:paraId="0428F5F2" w14:textId="77777777" w:rsidR="005068E3" w:rsidRPr="00323AE3" w:rsidRDefault="005068E3" w:rsidP="005068E3">
      <w:pPr>
        <w:rPr>
          <w:rStyle w:val="Strong"/>
          <w:rFonts w:ascii="Georgia" w:hAnsi="Georgia"/>
          <w:b w:val="0"/>
          <w:color w:val="000000"/>
          <w:sz w:val="16"/>
          <w:szCs w:val="16"/>
        </w:rPr>
      </w:pPr>
    </w:p>
    <w:p w14:paraId="098341AC" w14:textId="77777777" w:rsidR="00660DF5" w:rsidRPr="005068E3" w:rsidRDefault="005068E3" w:rsidP="00660DF5">
      <w:pPr>
        <w:rPr>
          <w:rFonts w:ascii="Georgia" w:hAnsi="Georgia"/>
          <w:color w:val="000000" w:themeColor="text1"/>
        </w:rPr>
      </w:pPr>
      <w:r w:rsidRPr="005068E3">
        <w:rPr>
          <w:rStyle w:val="Strong"/>
          <w:rFonts w:ascii="Georgia" w:hAnsi="Georgia"/>
          <w:b w:val="0"/>
          <w:color w:val="000000"/>
          <w:szCs w:val="24"/>
        </w:rPr>
        <w:t xml:space="preserve">Or, I can clearly see </w:t>
      </w:r>
      <w:r w:rsidRPr="005068E3">
        <w:rPr>
          <w:rFonts w:ascii="Georgia" w:hAnsi="Georgia"/>
          <w:szCs w:val="24"/>
        </w:rPr>
        <w:t xml:space="preserve">the universe had a beginning; therefore, the universe had a cause. That Cause, being outside the whole universe, is God.  </w:t>
      </w:r>
      <w:r w:rsidR="00660DF5">
        <w:rPr>
          <w:rFonts w:ascii="Georgia" w:hAnsi="Georgia" w:cs="Segoe UI"/>
          <w:color w:val="09202F"/>
          <w:shd w:val="clear" w:color="auto" w:fill="FFFFFF"/>
        </w:rPr>
        <w:t>T</w:t>
      </w:r>
      <w:r w:rsidR="00660DF5" w:rsidRPr="005068E3">
        <w:rPr>
          <w:rFonts w:ascii="Georgia" w:hAnsi="Georgia" w:cs="Segoe UI"/>
          <w:color w:val="09202F"/>
          <w:shd w:val="clear" w:color="auto" w:fill="FFFFFF"/>
        </w:rPr>
        <w:t>he universe had to have a first cause to get started, and it also needs something to give it existence right now. The only thing that would not have to be given existence is a thing that exists as its very nature. It </w:t>
      </w:r>
      <w:r w:rsidR="00660DF5" w:rsidRPr="00660DF5">
        <w:rPr>
          <w:rFonts w:ascii="Georgia" w:hAnsi="Georgia" w:cs="Segoe UI"/>
          <w:b/>
          <w:bCs/>
          <w:i/>
          <w:iCs/>
          <w:color w:val="09202F"/>
          <w:u w:val="single"/>
          <w:shd w:val="clear" w:color="auto" w:fill="FFFFFF"/>
        </w:rPr>
        <w:t>is</w:t>
      </w:r>
      <w:r w:rsidR="00660DF5" w:rsidRPr="00660DF5">
        <w:rPr>
          <w:rFonts w:ascii="Georgia" w:hAnsi="Georgia" w:cs="Segoe UI"/>
          <w:b/>
          <w:bCs/>
          <w:color w:val="09202F"/>
          <w:shd w:val="clear" w:color="auto" w:fill="FFFFFF"/>
        </w:rPr>
        <w:t> </w:t>
      </w:r>
      <w:r w:rsidR="00660DF5" w:rsidRPr="005068E3">
        <w:rPr>
          <w:rFonts w:ascii="Georgia" w:hAnsi="Georgia" w:cs="Segoe UI"/>
          <w:color w:val="09202F"/>
          <w:shd w:val="clear" w:color="auto" w:fill="FFFFFF"/>
        </w:rPr>
        <w:t xml:space="preserve">existence. This something would always exist, have no cause, have no beginning, have no limit, be outside of time, and be infinite. That something is God, the </w:t>
      </w:r>
      <w:r w:rsidR="00660DF5" w:rsidRPr="00660DF5">
        <w:rPr>
          <w:rFonts w:ascii="Georgia" w:hAnsi="Georgia" w:cs="Segoe UI"/>
          <w:i/>
          <w:iCs/>
          <w:color w:val="000000" w:themeColor="text1"/>
          <w:shd w:val="clear" w:color="auto" w:fill="FFFFFF"/>
        </w:rPr>
        <w:t>“</w:t>
      </w:r>
      <w:hyperlink r:id="rId4" w:history="1">
        <w:r w:rsidR="00660DF5" w:rsidRPr="00660DF5">
          <w:rPr>
            <w:rStyle w:val="Hyperlink"/>
            <w:rFonts w:ascii="Georgia" w:hAnsi="Georgia" w:cs="Segoe UI"/>
            <w:i/>
            <w:iCs/>
            <w:color w:val="000000" w:themeColor="text1"/>
            <w:u w:val="none"/>
            <w:shd w:val="clear" w:color="auto" w:fill="FFFFFF"/>
          </w:rPr>
          <w:t>I AM</w:t>
        </w:r>
      </w:hyperlink>
      <w:r w:rsidR="00660DF5" w:rsidRPr="00660DF5">
        <w:rPr>
          <w:rFonts w:ascii="Georgia" w:hAnsi="Georgia" w:cs="Segoe UI"/>
          <w:i/>
          <w:iCs/>
          <w:color w:val="000000" w:themeColor="text1"/>
          <w:shd w:val="clear" w:color="auto" w:fill="FFFFFF"/>
        </w:rPr>
        <w:t>”</w:t>
      </w:r>
      <w:r w:rsidR="00660DF5" w:rsidRPr="005068E3">
        <w:rPr>
          <w:rFonts w:ascii="Georgia" w:hAnsi="Georgia" w:cs="Segoe UI"/>
          <w:color w:val="000000" w:themeColor="text1"/>
          <w:shd w:val="clear" w:color="auto" w:fill="FFFFFF"/>
        </w:rPr>
        <w:t xml:space="preserve"> of </w:t>
      </w:r>
      <w:hyperlink r:id="rId5" w:tgtFrame="_blank" w:history="1">
        <w:r w:rsidR="00660DF5" w:rsidRPr="00660DF5">
          <w:rPr>
            <w:rStyle w:val="Hyperlink"/>
            <w:rFonts w:ascii="Georgia" w:hAnsi="Georgia" w:cs="Segoe UI"/>
            <w:color w:val="000000" w:themeColor="text1"/>
            <w:u w:val="none"/>
            <w:shd w:val="clear" w:color="auto" w:fill="FFFFFF"/>
          </w:rPr>
          <w:t>Exodus 3:14</w:t>
        </w:r>
      </w:hyperlink>
      <w:r w:rsidR="00660DF5" w:rsidRPr="00660DF5">
        <w:rPr>
          <w:rFonts w:ascii="Georgia" w:hAnsi="Georgia" w:cs="Segoe UI"/>
          <w:color w:val="000000" w:themeColor="text1"/>
          <w:shd w:val="clear" w:color="auto" w:fill="FFFFFF"/>
        </w:rPr>
        <w:t>.</w:t>
      </w:r>
    </w:p>
    <w:p w14:paraId="0B7B0E1F" w14:textId="77777777" w:rsidR="00660DF5" w:rsidRPr="00323AE3" w:rsidRDefault="00660DF5" w:rsidP="00660DF5">
      <w:pPr>
        <w:rPr>
          <w:sz w:val="16"/>
          <w:szCs w:val="16"/>
        </w:rPr>
      </w:pPr>
    </w:p>
    <w:p w14:paraId="326FEFA0" w14:textId="0AD97C4E" w:rsidR="005068E3" w:rsidRPr="005068E3" w:rsidRDefault="005068E3" w:rsidP="005068E3">
      <w:pPr>
        <w:rPr>
          <w:rFonts w:ascii="Georgia" w:hAnsi="Georgia"/>
          <w:szCs w:val="24"/>
        </w:rPr>
      </w:pPr>
      <w:r w:rsidRPr="005068E3">
        <w:rPr>
          <w:rFonts w:ascii="Georgia" w:hAnsi="Georgia"/>
          <w:szCs w:val="24"/>
        </w:rPr>
        <w:t xml:space="preserve">This is called the </w:t>
      </w:r>
      <w:r w:rsidRPr="005068E3">
        <w:rPr>
          <w:rFonts w:ascii="Georgia" w:hAnsi="Georgia"/>
          <w:b/>
          <w:i/>
          <w:szCs w:val="24"/>
        </w:rPr>
        <w:t>Cosmological Argument</w:t>
      </w:r>
      <w:r w:rsidRPr="005068E3">
        <w:rPr>
          <w:rFonts w:ascii="Georgia" w:hAnsi="Georgia"/>
          <w:szCs w:val="24"/>
        </w:rPr>
        <w:t xml:space="preserve">.   </w:t>
      </w:r>
    </w:p>
    <w:p w14:paraId="0B489522" w14:textId="77777777" w:rsidR="005068E3" w:rsidRPr="00323AE3" w:rsidRDefault="005068E3" w:rsidP="005068E3">
      <w:pPr>
        <w:rPr>
          <w:rFonts w:ascii="Georgia" w:hAnsi="Georgia"/>
          <w:sz w:val="16"/>
          <w:szCs w:val="16"/>
        </w:rPr>
      </w:pPr>
    </w:p>
    <w:p w14:paraId="2919E67B" w14:textId="630518FE" w:rsidR="00660DF5" w:rsidRPr="00660DF5" w:rsidRDefault="005068E3" w:rsidP="005068E3">
      <w:pPr>
        <w:rPr>
          <w:rFonts w:ascii="Georgia" w:hAnsi="Georgia"/>
          <w:i/>
          <w:iCs/>
          <w:szCs w:val="24"/>
        </w:rPr>
      </w:pPr>
      <w:proofErr w:type="gramStart"/>
      <w:r w:rsidRPr="005068E3">
        <w:rPr>
          <w:rFonts w:ascii="Georgia" w:hAnsi="Georgia"/>
          <w:szCs w:val="24"/>
        </w:rPr>
        <w:t>Or,</w:t>
      </w:r>
      <w:proofErr w:type="gramEnd"/>
      <w:r w:rsidRPr="005068E3">
        <w:rPr>
          <w:rFonts w:ascii="Georgia" w:hAnsi="Georgia"/>
          <w:szCs w:val="24"/>
        </w:rPr>
        <w:t xml:space="preserve"> I could ask you to consider why any of us “ought” not kill, steal or cheat.  Where does that sense of “ought” come from?  A moral code inbred in all humans, and all civilizations, came from somewhere (or Someone).  </w:t>
      </w:r>
      <w:r w:rsidR="00660DF5">
        <w:rPr>
          <w:rFonts w:ascii="Segoe UI" w:hAnsi="Segoe UI" w:cs="Segoe UI"/>
          <w:color w:val="09202F"/>
          <w:shd w:val="clear" w:color="auto" w:fill="FFFFFF"/>
        </w:rPr>
        <w:t> </w:t>
      </w:r>
      <w:r w:rsidR="00660DF5" w:rsidRPr="00660DF5">
        <w:rPr>
          <w:rFonts w:ascii="Georgia" w:hAnsi="Georgia" w:cs="Segoe UI"/>
          <w:color w:val="09202F"/>
          <w:shd w:val="clear" w:color="auto" w:fill="FFFFFF"/>
        </w:rPr>
        <w:t xml:space="preserve">Right and wrong imply a higher standard or law, and law requires a lawgiver. Because the Moral Law transcends humanity, this universal law requires a universal lawgiver. </w:t>
      </w:r>
      <w:r w:rsidR="00660DF5">
        <w:rPr>
          <w:rFonts w:ascii="Georgia" w:hAnsi="Georgia" w:cs="Segoe UI"/>
          <w:color w:val="09202F"/>
          <w:shd w:val="clear" w:color="auto" w:fill="FFFFFF"/>
        </w:rPr>
        <w:t xml:space="preserve"> Paul makes this argument in Romans 2:14-16 when he says, “</w:t>
      </w:r>
      <w:r w:rsidR="00660DF5" w:rsidRPr="00660DF5">
        <w:rPr>
          <w:rFonts w:ascii="Georgia" w:hAnsi="Georgia"/>
          <w:i/>
          <w:iCs/>
        </w:rPr>
        <w:t xml:space="preserve">for when Gentiles, who do not have the law, by nature do the things in the law, these, although not having the law, are a law to themselves, </w:t>
      </w:r>
      <w:r w:rsidR="00660DF5" w:rsidRPr="00660DF5">
        <w:rPr>
          <w:rFonts w:ascii="Georgia" w:hAnsi="Georgia"/>
          <w:i/>
          <w:iCs/>
          <w:vertAlign w:val="superscript"/>
        </w:rPr>
        <w:t>15</w:t>
      </w:r>
      <w:r w:rsidR="00660DF5" w:rsidRPr="00660DF5">
        <w:rPr>
          <w:rFonts w:ascii="Georgia" w:hAnsi="Georgia"/>
          <w:i/>
          <w:iCs/>
        </w:rPr>
        <w:t xml:space="preserve"> who show the work of the law written in their hearts, their conscience also bearing witness, and between themselves their thoughts accusing or else excusing them) </w:t>
      </w:r>
      <w:r w:rsidR="00660DF5" w:rsidRPr="00660DF5">
        <w:rPr>
          <w:rFonts w:ascii="Georgia" w:hAnsi="Georgia"/>
          <w:i/>
          <w:iCs/>
          <w:vertAlign w:val="superscript"/>
        </w:rPr>
        <w:t>16</w:t>
      </w:r>
      <w:r w:rsidR="00660DF5" w:rsidRPr="00660DF5">
        <w:rPr>
          <w:rFonts w:ascii="Georgia" w:hAnsi="Georgia"/>
          <w:i/>
          <w:iCs/>
        </w:rPr>
        <w:t xml:space="preserve"> in the day when God will judge the secrets of men by Jesus Christ</w:t>
      </w:r>
      <w:r w:rsidR="00660DF5">
        <w:rPr>
          <w:rFonts w:ascii="Georgia" w:hAnsi="Georgia"/>
          <w:i/>
          <w:iCs/>
        </w:rPr>
        <w:t>.”</w:t>
      </w:r>
    </w:p>
    <w:p w14:paraId="153E07CA" w14:textId="77777777" w:rsidR="00660DF5" w:rsidRPr="00323AE3" w:rsidRDefault="00660DF5" w:rsidP="005068E3">
      <w:pPr>
        <w:rPr>
          <w:rFonts w:ascii="Georgia" w:hAnsi="Georgia"/>
          <w:sz w:val="16"/>
          <w:szCs w:val="16"/>
        </w:rPr>
      </w:pPr>
    </w:p>
    <w:p w14:paraId="7A8E022E" w14:textId="61ABC1FE" w:rsidR="005068E3" w:rsidRPr="005068E3" w:rsidRDefault="005068E3" w:rsidP="005068E3">
      <w:pPr>
        <w:rPr>
          <w:rFonts w:ascii="Georgia" w:hAnsi="Georgia"/>
          <w:szCs w:val="24"/>
        </w:rPr>
      </w:pPr>
      <w:r w:rsidRPr="005068E3">
        <w:rPr>
          <w:rFonts w:ascii="Georgia" w:hAnsi="Georgia"/>
          <w:szCs w:val="24"/>
        </w:rPr>
        <w:t xml:space="preserve">This is called the </w:t>
      </w:r>
      <w:r w:rsidRPr="005068E3">
        <w:rPr>
          <w:rFonts w:ascii="Georgia" w:hAnsi="Georgia"/>
          <w:b/>
          <w:i/>
          <w:szCs w:val="24"/>
        </w:rPr>
        <w:t>Moral Argument</w:t>
      </w:r>
      <w:r w:rsidRPr="005068E3">
        <w:rPr>
          <w:rFonts w:ascii="Georgia" w:hAnsi="Georgia"/>
          <w:szCs w:val="24"/>
        </w:rPr>
        <w:t xml:space="preserve">.  </w:t>
      </w:r>
    </w:p>
    <w:p w14:paraId="34F68DD5" w14:textId="77777777" w:rsidR="005068E3" w:rsidRPr="00323AE3" w:rsidRDefault="005068E3" w:rsidP="005068E3">
      <w:pPr>
        <w:rPr>
          <w:rFonts w:ascii="Georgia" w:hAnsi="Georgia"/>
          <w:sz w:val="16"/>
          <w:szCs w:val="16"/>
        </w:rPr>
      </w:pPr>
    </w:p>
    <w:p w14:paraId="71ABE63D" w14:textId="570F01B8" w:rsidR="005068E3" w:rsidRPr="005068E3" w:rsidRDefault="005068E3" w:rsidP="005068E3">
      <w:pPr>
        <w:rPr>
          <w:rStyle w:val="Strong"/>
          <w:rFonts w:ascii="Georgia" w:hAnsi="Georgia"/>
          <w:b w:val="0"/>
          <w:color w:val="000000"/>
          <w:szCs w:val="24"/>
        </w:rPr>
      </w:pPr>
      <w:r w:rsidRPr="005068E3">
        <w:rPr>
          <w:rStyle w:val="Strong"/>
          <w:rFonts w:ascii="Georgia" w:hAnsi="Georgia"/>
          <w:b w:val="0"/>
          <w:color w:val="000000"/>
          <w:szCs w:val="24"/>
        </w:rPr>
        <w:t xml:space="preserve">But, if those Natural Arguments don’t persuade you, there is another route I take that is my favorite evidence for God.  I call it the </w:t>
      </w:r>
      <w:r w:rsidRPr="00323AE3">
        <w:rPr>
          <w:rStyle w:val="Strong"/>
          <w:rFonts w:ascii="Georgia" w:hAnsi="Georgia"/>
          <w:bCs w:val="0"/>
          <w:i/>
          <w:iCs/>
          <w:color w:val="000000"/>
          <w:szCs w:val="24"/>
        </w:rPr>
        <w:t xml:space="preserve">INCARNATE </w:t>
      </w:r>
      <w:r w:rsidR="00323AE3" w:rsidRPr="00323AE3">
        <w:rPr>
          <w:rStyle w:val="Strong"/>
          <w:rFonts w:ascii="Georgia" w:hAnsi="Georgia"/>
          <w:bCs w:val="0"/>
          <w:i/>
          <w:iCs/>
          <w:color w:val="000000"/>
          <w:szCs w:val="24"/>
        </w:rPr>
        <w:t>Argument</w:t>
      </w:r>
      <w:r w:rsidRPr="005068E3">
        <w:rPr>
          <w:rStyle w:val="Strong"/>
          <w:rFonts w:ascii="Georgia" w:hAnsi="Georgia"/>
          <w:b w:val="0"/>
          <w:color w:val="000000"/>
          <w:szCs w:val="24"/>
        </w:rPr>
        <w:t>.  It is found in the scripture at the top of this page.  Luke told Theophilus that Jesus came into the flesh (</w:t>
      </w:r>
      <w:proofErr w:type="gramStart"/>
      <w:r w:rsidRPr="005068E3">
        <w:rPr>
          <w:rStyle w:val="Strong"/>
          <w:rFonts w:ascii="Georgia" w:hAnsi="Georgia"/>
          <w:b w:val="0"/>
          <w:color w:val="000000"/>
          <w:szCs w:val="24"/>
        </w:rPr>
        <w:t>i.e.</w:t>
      </w:r>
      <w:proofErr w:type="gramEnd"/>
      <w:r w:rsidRPr="005068E3">
        <w:rPr>
          <w:rStyle w:val="Strong"/>
          <w:rFonts w:ascii="Georgia" w:hAnsi="Georgia"/>
          <w:b w:val="0"/>
          <w:color w:val="000000"/>
          <w:szCs w:val="24"/>
        </w:rPr>
        <w:t xml:space="preserve"> incarnate) and proved His deity “</w:t>
      </w:r>
      <w:r w:rsidRPr="005068E3">
        <w:rPr>
          <w:rStyle w:val="Strong"/>
          <w:rFonts w:ascii="Georgia" w:hAnsi="Georgia"/>
          <w:b w:val="0"/>
          <w:i/>
          <w:color w:val="000000"/>
          <w:szCs w:val="24"/>
        </w:rPr>
        <w:t>by many infallible proofs</w:t>
      </w:r>
      <w:r w:rsidRPr="005068E3">
        <w:rPr>
          <w:rStyle w:val="Strong"/>
          <w:rFonts w:ascii="Georgia" w:hAnsi="Georgia"/>
          <w:b w:val="0"/>
          <w:color w:val="000000"/>
          <w:szCs w:val="24"/>
        </w:rPr>
        <w:t xml:space="preserve">.”  Infallible simply means “incapable of being wrong.”  Jesus’ life forever proves the existence of God.  </w:t>
      </w:r>
      <w:r w:rsidR="00323AE3">
        <w:rPr>
          <w:rStyle w:val="Strong"/>
          <w:rFonts w:ascii="Georgia" w:hAnsi="Georgia"/>
          <w:b w:val="0"/>
          <w:color w:val="000000"/>
          <w:szCs w:val="24"/>
        </w:rPr>
        <w:t xml:space="preserve">“If </w:t>
      </w:r>
      <w:r w:rsidR="00323AE3">
        <w:rPr>
          <w:rStyle w:val="Strong"/>
          <w:rFonts w:ascii="Georgia" w:hAnsi="Georgia"/>
          <w:b w:val="0"/>
          <w:color w:val="000000"/>
          <w:szCs w:val="24"/>
        </w:rPr>
        <w:lastRenderedPageBreak/>
        <w:t xml:space="preserve">you’ve seen Me, you’ve seen the Father” (John 14:9).  </w:t>
      </w:r>
      <w:r w:rsidRPr="005068E3">
        <w:rPr>
          <w:rStyle w:val="Strong"/>
          <w:rFonts w:ascii="Georgia" w:hAnsi="Georgia"/>
          <w:b w:val="0"/>
          <w:color w:val="000000"/>
          <w:szCs w:val="24"/>
        </w:rPr>
        <w:t xml:space="preserve">In short, whatever else you might think about the debates on whether God is real or the Bible is true, you have to somehow, someway, deal with the life of Jesus Christ.  </w:t>
      </w:r>
    </w:p>
    <w:p w14:paraId="6AACA566" w14:textId="77777777" w:rsidR="005068E3" w:rsidRPr="00323AE3" w:rsidRDefault="005068E3" w:rsidP="005068E3">
      <w:pPr>
        <w:rPr>
          <w:rStyle w:val="Strong"/>
          <w:rFonts w:ascii="Georgia" w:hAnsi="Georgia"/>
          <w:b w:val="0"/>
          <w:color w:val="000000"/>
          <w:sz w:val="16"/>
          <w:szCs w:val="16"/>
        </w:rPr>
      </w:pPr>
    </w:p>
    <w:p w14:paraId="7C5221FA" w14:textId="77777777" w:rsidR="005068E3" w:rsidRPr="005068E3" w:rsidRDefault="005068E3" w:rsidP="005068E3">
      <w:pPr>
        <w:rPr>
          <w:rStyle w:val="Strong"/>
          <w:rFonts w:ascii="Georgia" w:hAnsi="Georgia"/>
          <w:b w:val="0"/>
          <w:color w:val="000000"/>
          <w:szCs w:val="24"/>
        </w:rPr>
      </w:pPr>
      <w:r w:rsidRPr="005068E3">
        <w:rPr>
          <w:rStyle w:val="Strong"/>
          <w:rFonts w:ascii="Georgia" w:hAnsi="Georgia"/>
          <w:b w:val="0"/>
          <w:color w:val="000000"/>
          <w:szCs w:val="24"/>
        </w:rPr>
        <w:t xml:space="preserve">Jesus was an historical figure.  He lived.  That is indisputable, even by the skeptics who are card-carrying atheists. You simply can’t write Jesus out of the history books.  You might deny with your dying breath that He worked miracles or said all the things the gospel writers claim He said, but you can’t deny the colossal impact this humble Jew had on the world.  He changed history!  So, like any other historical figure that impacted </w:t>
      </w:r>
      <w:proofErr w:type="gramStart"/>
      <w:r w:rsidRPr="005068E3">
        <w:rPr>
          <w:rStyle w:val="Strong"/>
          <w:rFonts w:ascii="Georgia" w:hAnsi="Georgia"/>
          <w:b w:val="0"/>
          <w:color w:val="000000"/>
          <w:szCs w:val="24"/>
        </w:rPr>
        <w:t>the human race</w:t>
      </w:r>
      <w:proofErr w:type="gramEnd"/>
      <w:r w:rsidRPr="005068E3">
        <w:rPr>
          <w:rStyle w:val="Strong"/>
          <w:rFonts w:ascii="Georgia" w:hAnsi="Georgia"/>
          <w:b w:val="0"/>
          <w:color w:val="000000"/>
          <w:szCs w:val="24"/>
        </w:rPr>
        <w:t xml:space="preserve">, you have to examine the evidence for His life.  </w:t>
      </w:r>
    </w:p>
    <w:p w14:paraId="75EE718C" w14:textId="77777777" w:rsidR="005068E3" w:rsidRPr="00323AE3" w:rsidRDefault="005068E3" w:rsidP="005068E3">
      <w:pPr>
        <w:rPr>
          <w:rStyle w:val="Strong"/>
          <w:rFonts w:ascii="Georgia" w:hAnsi="Georgia"/>
          <w:b w:val="0"/>
          <w:color w:val="000000"/>
          <w:sz w:val="16"/>
          <w:szCs w:val="16"/>
        </w:rPr>
      </w:pPr>
    </w:p>
    <w:p w14:paraId="1AE51125" w14:textId="77777777" w:rsidR="00323AE3" w:rsidRDefault="005068E3" w:rsidP="005068E3">
      <w:pPr>
        <w:rPr>
          <w:rStyle w:val="Strong"/>
          <w:rFonts w:ascii="Georgia" w:hAnsi="Georgia"/>
          <w:b w:val="0"/>
          <w:color w:val="000000"/>
          <w:szCs w:val="24"/>
        </w:rPr>
      </w:pPr>
      <w:r w:rsidRPr="005068E3">
        <w:rPr>
          <w:rStyle w:val="Strong"/>
          <w:rFonts w:ascii="Georgia" w:hAnsi="Georgia"/>
          <w:b w:val="0"/>
          <w:color w:val="000000"/>
          <w:szCs w:val="24"/>
        </w:rPr>
        <w:t xml:space="preserve">Luke said eyewitnesses that counted into the hundreds testified with both their lips as well as their own martyrdom that Jesus was who He claimed to be.  His death and resurrection forever changed the course of humanity, and for the good.  Witness after witness could have been brought into a court of law and </w:t>
      </w:r>
      <w:proofErr w:type="gramStart"/>
      <w:r w:rsidRPr="005068E3">
        <w:rPr>
          <w:rStyle w:val="Strong"/>
          <w:rFonts w:ascii="Georgia" w:hAnsi="Georgia"/>
          <w:b w:val="0"/>
          <w:color w:val="000000"/>
          <w:szCs w:val="24"/>
        </w:rPr>
        <w:t>verified</w:t>
      </w:r>
      <w:proofErr w:type="gramEnd"/>
      <w:r w:rsidRPr="005068E3">
        <w:rPr>
          <w:rStyle w:val="Strong"/>
          <w:rFonts w:ascii="Georgia" w:hAnsi="Georgia"/>
          <w:b w:val="0"/>
          <w:color w:val="000000"/>
          <w:szCs w:val="24"/>
        </w:rPr>
        <w:t xml:space="preserve"> they saw Jesus alive (I Cor. 15:1-8).  The fact that literally millions, yea billions, have over the past 2000 years found “</w:t>
      </w:r>
      <w:r w:rsidRPr="005068E3">
        <w:rPr>
          <w:rStyle w:val="Strong"/>
          <w:rFonts w:ascii="Georgia" w:hAnsi="Georgia"/>
          <w:b w:val="0"/>
          <w:i/>
          <w:color w:val="000000"/>
          <w:szCs w:val="24"/>
        </w:rPr>
        <w:t>the peace that passes understanding</w:t>
      </w:r>
      <w:r w:rsidRPr="005068E3">
        <w:rPr>
          <w:rStyle w:val="Strong"/>
          <w:rFonts w:ascii="Georgia" w:hAnsi="Georgia"/>
          <w:b w:val="0"/>
          <w:color w:val="000000"/>
          <w:szCs w:val="24"/>
        </w:rPr>
        <w:t>,” demands explanation. How did this poor Jewish boy from Nazareth lead a sword-less army of countless believers to change the world with the simple message: “</w:t>
      </w:r>
      <w:r w:rsidRPr="005068E3">
        <w:rPr>
          <w:rStyle w:val="Strong"/>
          <w:rFonts w:ascii="Georgia" w:hAnsi="Georgia"/>
          <w:b w:val="0"/>
          <w:i/>
          <w:color w:val="000000"/>
          <w:szCs w:val="24"/>
        </w:rPr>
        <w:t>God so loved the world that He gave His only begotten Son</w:t>
      </w:r>
      <w:r w:rsidRPr="005068E3">
        <w:rPr>
          <w:rStyle w:val="Strong"/>
          <w:rFonts w:ascii="Georgia" w:hAnsi="Georgia"/>
          <w:b w:val="0"/>
          <w:color w:val="000000"/>
          <w:szCs w:val="24"/>
        </w:rPr>
        <w:t xml:space="preserve">” (John 3:16)?  Atheists must answer that.  </w:t>
      </w:r>
    </w:p>
    <w:p w14:paraId="41FC3E02" w14:textId="0088CB1F" w:rsidR="00323AE3" w:rsidRDefault="005068E3" w:rsidP="005068E3">
      <w:pPr>
        <w:rPr>
          <w:rStyle w:val="Strong"/>
          <w:rFonts w:ascii="Georgia" w:hAnsi="Georgia"/>
          <w:b w:val="0"/>
          <w:color w:val="000000"/>
          <w:szCs w:val="24"/>
        </w:rPr>
      </w:pPr>
      <w:r w:rsidRPr="005068E3">
        <w:rPr>
          <w:rStyle w:val="Strong"/>
          <w:rFonts w:ascii="Georgia" w:hAnsi="Georgia"/>
          <w:b w:val="0"/>
          <w:color w:val="000000"/>
          <w:szCs w:val="24"/>
        </w:rPr>
        <w:t xml:space="preserve">   </w:t>
      </w:r>
    </w:p>
    <w:p w14:paraId="7E0A9E02" w14:textId="6198CF47" w:rsidR="00323AE3" w:rsidRPr="00323AE3" w:rsidRDefault="00323AE3" w:rsidP="00323AE3">
      <w:pPr>
        <w:shd w:val="clear" w:color="auto" w:fill="FFFFFF"/>
        <w:jc w:val="center"/>
        <w:rPr>
          <w:color w:val="000000"/>
          <w:sz w:val="27"/>
          <w:szCs w:val="27"/>
        </w:rPr>
      </w:pPr>
      <w:r w:rsidRPr="00323AE3">
        <w:rPr>
          <w:rFonts w:ascii="Georgia" w:hAnsi="Georgia"/>
          <w:b/>
          <w:bCs/>
          <w:color w:val="000000" w:themeColor="text1"/>
          <w:sz w:val="32"/>
          <w:szCs w:val="32"/>
        </w:rPr>
        <w:t>One Solitary Life</w:t>
      </w:r>
      <w:r w:rsidRPr="00323AE3">
        <w:rPr>
          <w:rFonts w:ascii="Georgia" w:hAnsi="Georgia"/>
          <w:b/>
          <w:bCs/>
          <w:color w:val="000000" w:themeColor="text1"/>
          <w:sz w:val="32"/>
          <w:szCs w:val="32"/>
        </w:rPr>
        <w:br/>
      </w:r>
      <w:r w:rsidRPr="00323AE3">
        <w:rPr>
          <w:rFonts w:ascii="Arial" w:hAnsi="Arial" w:cs="Arial"/>
          <w:b/>
          <w:bCs/>
          <w:i/>
          <w:iCs/>
          <w:color w:val="000000"/>
          <w:sz w:val="20"/>
        </w:rPr>
        <w:t>from a sermon by Dr James Allan Francis</w:t>
      </w:r>
      <w:r>
        <w:rPr>
          <w:rFonts w:ascii="Arial" w:hAnsi="Arial" w:cs="Arial"/>
          <w:b/>
          <w:bCs/>
          <w:i/>
          <w:iCs/>
          <w:color w:val="000000"/>
          <w:sz w:val="20"/>
        </w:rPr>
        <w:t xml:space="preserve"> in 1926</w:t>
      </w:r>
    </w:p>
    <w:p w14:paraId="15095E65" w14:textId="77777777" w:rsidR="00323AE3" w:rsidRPr="00323AE3" w:rsidRDefault="00323AE3" w:rsidP="00323AE3">
      <w:pPr>
        <w:shd w:val="clear" w:color="auto" w:fill="FFFFFF"/>
        <w:rPr>
          <w:rFonts w:ascii="Arial" w:hAnsi="Arial" w:cs="Arial"/>
          <w:color w:val="000000"/>
          <w:sz w:val="16"/>
          <w:szCs w:val="16"/>
        </w:rPr>
      </w:pPr>
    </w:p>
    <w:p w14:paraId="785CAD28" w14:textId="60CF8AB6" w:rsidR="00323AE3" w:rsidRDefault="00323AE3" w:rsidP="00323AE3">
      <w:pPr>
        <w:shd w:val="clear" w:color="auto" w:fill="FFFFFF"/>
        <w:rPr>
          <w:rFonts w:ascii="Arial" w:hAnsi="Arial" w:cs="Arial"/>
          <w:color w:val="000000"/>
          <w:sz w:val="20"/>
        </w:rPr>
      </w:pPr>
      <w:r w:rsidRPr="00323AE3">
        <w:rPr>
          <w:rFonts w:ascii="Arial" w:hAnsi="Arial" w:cs="Arial"/>
          <w:color w:val="000000"/>
          <w:sz w:val="20"/>
        </w:rPr>
        <w:t>Here is a man who was born in an obscure village, the child of a peasant woman. He grew up in another village. He worked in a carpenter shop until He was thirty. Then for three years He was an itinerant preacher.</w:t>
      </w:r>
    </w:p>
    <w:p w14:paraId="398B9E06" w14:textId="77777777" w:rsidR="00323AE3" w:rsidRPr="00323AE3" w:rsidRDefault="00323AE3" w:rsidP="00323AE3">
      <w:pPr>
        <w:shd w:val="clear" w:color="auto" w:fill="FFFFFF"/>
        <w:rPr>
          <w:color w:val="000000"/>
          <w:sz w:val="16"/>
          <w:szCs w:val="16"/>
        </w:rPr>
      </w:pPr>
    </w:p>
    <w:p w14:paraId="166BD03E" w14:textId="3C3A2DD0" w:rsidR="00323AE3" w:rsidRDefault="00323AE3" w:rsidP="00323AE3">
      <w:pPr>
        <w:shd w:val="clear" w:color="auto" w:fill="FFFFFF"/>
        <w:rPr>
          <w:rFonts w:ascii="Arial" w:hAnsi="Arial" w:cs="Arial"/>
          <w:color w:val="000000"/>
          <w:sz w:val="20"/>
        </w:rPr>
      </w:pPr>
      <w:r w:rsidRPr="00323AE3">
        <w:rPr>
          <w:rFonts w:ascii="Arial" w:hAnsi="Arial" w:cs="Arial"/>
          <w:color w:val="000000"/>
          <w:sz w:val="20"/>
        </w:rPr>
        <w:t>He never owned a home. He never wrote a book. He never held an office. He never had a family. He never went to college. He never put His foot inside a big city. He never traveled two hundred miles from the place He was born. He never did one of the things that usually accompany greatness. He had no credentials but Himself...</w:t>
      </w:r>
    </w:p>
    <w:p w14:paraId="1EFC520A" w14:textId="77777777" w:rsidR="00323AE3" w:rsidRPr="00323AE3" w:rsidRDefault="00323AE3" w:rsidP="00323AE3">
      <w:pPr>
        <w:shd w:val="clear" w:color="auto" w:fill="FFFFFF"/>
        <w:rPr>
          <w:color w:val="000000"/>
          <w:sz w:val="16"/>
          <w:szCs w:val="16"/>
        </w:rPr>
      </w:pPr>
    </w:p>
    <w:p w14:paraId="4120A5FA" w14:textId="50E41C6E" w:rsidR="00323AE3" w:rsidRDefault="00323AE3" w:rsidP="00323AE3">
      <w:pPr>
        <w:shd w:val="clear" w:color="auto" w:fill="FFFFFF"/>
        <w:rPr>
          <w:rFonts w:ascii="Arial" w:hAnsi="Arial" w:cs="Arial"/>
          <w:color w:val="000000"/>
          <w:sz w:val="20"/>
        </w:rPr>
      </w:pPr>
      <w:r w:rsidRPr="00323AE3">
        <w:rPr>
          <w:rFonts w:ascii="Arial" w:hAnsi="Arial" w:cs="Arial"/>
          <w:color w:val="000000"/>
          <w:sz w:val="20"/>
        </w:rPr>
        <w:t>While still a young man, the tide of popular opinion turned against him. His friends ran away. One of them denied Him. He was turned over to His enemies. He went through the mockery of a trial. He was nailed upon a cross between two thieves. While He was dying His executioners gambled for the only piece of property He had on earth – His coat. When He was dead, He was laid in a borrowed grave through the pity of a friend.</w:t>
      </w:r>
    </w:p>
    <w:p w14:paraId="5A2376C9" w14:textId="77777777" w:rsidR="00323AE3" w:rsidRPr="00323AE3" w:rsidRDefault="00323AE3" w:rsidP="00323AE3">
      <w:pPr>
        <w:shd w:val="clear" w:color="auto" w:fill="FFFFFF"/>
        <w:rPr>
          <w:color w:val="000000"/>
          <w:sz w:val="16"/>
          <w:szCs w:val="16"/>
        </w:rPr>
      </w:pPr>
    </w:p>
    <w:p w14:paraId="1C8C3E4A" w14:textId="1D90DA28" w:rsidR="00323AE3" w:rsidRDefault="00323AE3" w:rsidP="00323AE3">
      <w:pPr>
        <w:shd w:val="clear" w:color="auto" w:fill="FFFFFF"/>
        <w:rPr>
          <w:rFonts w:ascii="Arial" w:hAnsi="Arial" w:cs="Arial"/>
          <w:color w:val="000000"/>
          <w:sz w:val="20"/>
        </w:rPr>
      </w:pPr>
      <w:r w:rsidRPr="00323AE3">
        <w:rPr>
          <w:rFonts w:ascii="Arial" w:hAnsi="Arial" w:cs="Arial"/>
          <w:color w:val="000000"/>
          <w:sz w:val="20"/>
        </w:rPr>
        <w:t xml:space="preserve">Nineteen long centuries have come and gone, and today He is a centerpiece of </w:t>
      </w:r>
      <w:proofErr w:type="gramStart"/>
      <w:r w:rsidRPr="00323AE3">
        <w:rPr>
          <w:rFonts w:ascii="Arial" w:hAnsi="Arial" w:cs="Arial"/>
          <w:color w:val="000000"/>
          <w:sz w:val="20"/>
        </w:rPr>
        <w:t>the human race</w:t>
      </w:r>
      <w:proofErr w:type="gramEnd"/>
      <w:r w:rsidRPr="00323AE3">
        <w:rPr>
          <w:rFonts w:ascii="Arial" w:hAnsi="Arial" w:cs="Arial"/>
          <w:color w:val="000000"/>
          <w:sz w:val="20"/>
        </w:rPr>
        <w:t xml:space="preserve"> and leader of the column of progress.</w:t>
      </w:r>
    </w:p>
    <w:p w14:paraId="590E01E7" w14:textId="77777777" w:rsidR="00323AE3" w:rsidRPr="00323AE3" w:rsidRDefault="00323AE3" w:rsidP="00323AE3">
      <w:pPr>
        <w:shd w:val="clear" w:color="auto" w:fill="FFFFFF"/>
        <w:rPr>
          <w:color w:val="000000"/>
          <w:sz w:val="16"/>
          <w:szCs w:val="16"/>
        </w:rPr>
      </w:pPr>
    </w:p>
    <w:p w14:paraId="219EB8DB" w14:textId="15BFF78E" w:rsidR="00977BB1" w:rsidRPr="00323AE3" w:rsidRDefault="00323AE3" w:rsidP="00323AE3">
      <w:pPr>
        <w:shd w:val="clear" w:color="auto" w:fill="FFFFFF"/>
        <w:rPr>
          <w:color w:val="000000"/>
          <w:sz w:val="27"/>
          <w:szCs w:val="27"/>
        </w:rPr>
      </w:pPr>
      <w:r w:rsidRPr="00323AE3">
        <w:rPr>
          <w:rFonts w:ascii="Arial" w:hAnsi="Arial" w:cs="Arial"/>
          <w:color w:val="000000"/>
          <w:sz w:val="20"/>
        </w:rPr>
        <w:t>I am far within the mark when I say that all the armies that ever marched, all the navies that were ever built; all the parliaments that ever sat and all the kings that ever reigned, put together, have not affected the life of man upon this earth as powerfully as has that one solitary life.</w:t>
      </w:r>
      <w:r>
        <w:rPr>
          <w:color w:val="000000"/>
          <w:sz w:val="27"/>
          <w:szCs w:val="27"/>
        </w:rPr>
        <w:br/>
      </w:r>
      <w:r w:rsidRPr="00323AE3">
        <w:rPr>
          <w:rFonts w:ascii="Arial" w:hAnsi="Arial" w:cs="Arial"/>
          <w:color w:val="000000"/>
          <w:sz w:val="16"/>
          <w:szCs w:val="16"/>
        </w:rPr>
        <w:br/>
      </w:r>
      <w:r>
        <w:rPr>
          <w:color w:val="000000"/>
          <w:sz w:val="27"/>
          <w:szCs w:val="27"/>
        </w:rPr>
        <w:t xml:space="preserve">The argument for the perfect life of Christ has never been </w:t>
      </w:r>
      <w:r>
        <w:rPr>
          <w:color w:val="000000"/>
          <w:sz w:val="27"/>
          <w:szCs w:val="27"/>
        </w:rPr>
        <w:t>successfully</w:t>
      </w:r>
      <w:r>
        <w:rPr>
          <w:color w:val="000000"/>
          <w:sz w:val="27"/>
          <w:szCs w:val="27"/>
        </w:rPr>
        <w:t xml:space="preserve"> answered.  That is why I boldly declare: “Lord, I believe!”   - Rick </w:t>
      </w:r>
    </w:p>
    <w:sectPr w:rsidR="00977BB1" w:rsidRPr="00323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8E3"/>
    <w:rsid w:val="00323AE3"/>
    <w:rsid w:val="005068E3"/>
    <w:rsid w:val="00660DF5"/>
    <w:rsid w:val="0097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11633"/>
  <w15:chartTrackingRefBased/>
  <w15:docId w15:val="{71A88163-A2D9-4E26-89AB-4EFDBE51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8E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068E3"/>
    <w:rPr>
      <w:b/>
      <w:bCs/>
    </w:rPr>
  </w:style>
  <w:style w:type="character" w:styleId="Hyperlink">
    <w:name w:val="Hyperlink"/>
    <w:basedOn w:val="DefaultParagraphFont"/>
    <w:uiPriority w:val="99"/>
    <w:semiHidden/>
    <w:unhideWhenUsed/>
    <w:rsid w:val="005068E3"/>
    <w:rPr>
      <w:color w:val="0000FF"/>
      <w:u w:val="single"/>
    </w:rPr>
  </w:style>
  <w:style w:type="paragraph" w:styleId="NormalWeb">
    <w:name w:val="Normal (Web)"/>
    <w:basedOn w:val="Normal"/>
    <w:uiPriority w:val="99"/>
    <w:semiHidden/>
    <w:unhideWhenUsed/>
    <w:rsid w:val="00323AE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0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blia.com/bible/esv/Exod%203.14" TargetMode="External"/><Relationship Id="rId4" Type="http://schemas.openxmlformats.org/officeDocument/2006/relationships/hyperlink" Target="https://www.gotquestions.org/I-AM-WHO-I-AM-Exodus-3-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2021-08-23T13:17:00Z</dcterms:created>
  <dcterms:modified xsi:type="dcterms:W3CDTF">2021-08-23T14:04:00Z</dcterms:modified>
</cp:coreProperties>
</file>