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F87E" w14:textId="4D0DC257" w:rsidR="003D60E5" w:rsidRPr="003D60E5" w:rsidRDefault="003D60E5" w:rsidP="003D60E5">
      <w:pPr>
        <w:pStyle w:val="NormalWeb"/>
        <w:spacing w:before="0" w:beforeAutospacing="0" w:after="0" w:afterAutospacing="0"/>
        <w:jc w:val="center"/>
        <w:rPr>
          <w:rFonts w:ascii="Georgia" w:hAnsi="Georgia" w:cs="Calibri"/>
          <w:b/>
          <w:bCs/>
          <w:sz w:val="16"/>
          <w:szCs w:val="16"/>
        </w:rPr>
      </w:pPr>
      <w:r>
        <w:rPr>
          <w:rFonts w:ascii="Georgia" w:hAnsi="Georgia" w:cs="Calibri"/>
          <w:b/>
          <w:bCs/>
          <w:sz w:val="32"/>
          <w:szCs w:val="32"/>
        </w:rPr>
        <w:t>BEETHOVEN’S 119</w:t>
      </w:r>
      <w:r w:rsidRPr="003D60E5">
        <w:rPr>
          <w:rFonts w:ascii="Georgia" w:hAnsi="Georgia" w:cs="Calibri"/>
          <w:b/>
          <w:bCs/>
          <w:sz w:val="32"/>
          <w:szCs w:val="32"/>
          <w:vertAlign w:val="superscript"/>
        </w:rPr>
        <w:t>th</w:t>
      </w:r>
      <w:r>
        <w:rPr>
          <w:rFonts w:ascii="Georgia" w:hAnsi="Georgia" w:cs="Calibri"/>
          <w:b/>
          <w:bCs/>
          <w:sz w:val="32"/>
          <w:szCs w:val="32"/>
        </w:rPr>
        <w:br/>
      </w:r>
    </w:p>
    <w:p w14:paraId="085D32C8" w14:textId="1EEAE9E7" w:rsidR="003D60E5" w:rsidRPr="003D60E5" w:rsidRDefault="003D60E5" w:rsidP="003D60E5">
      <w:pPr>
        <w:pStyle w:val="NormalWeb"/>
        <w:spacing w:before="0" w:beforeAutospacing="0" w:after="0" w:afterAutospacing="0"/>
        <w:jc w:val="center"/>
        <w:rPr>
          <w:rFonts w:ascii="Georgia" w:hAnsi="Georgia" w:cs="Calibri"/>
          <w:b/>
          <w:bCs/>
          <w:i/>
          <w:iCs/>
          <w:sz w:val="28"/>
          <w:szCs w:val="28"/>
        </w:rPr>
      </w:pPr>
      <w:r w:rsidRPr="003D60E5">
        <w:rPr>
          <w:rFonts w:ascii="Georgia" w:hAnsi="Georgia" w:cs="Calibri"/>
          <w:b/>
          <w:bCs/>
          <w:i/>
          <w:iCs/>
          <w:sz w:val="28"/>
          <w:szCs w:val="28"/>
        </w:rPr>
        <w:t xml:space="preserve">How Shall </w:t>
      </w:r>
      <w:proofErr w:type="gramStart"/>
      <w:r w:rsidRPr="003D60E5">
        <w:rPr>
          <w:rFonts w:ascii="Georgia" w:hAnsi="Georgia" w:cs="Calibri"/>
          <w:b/>
          <w:bCs/>
          <w:i/>
          <w:iCs/>
          <w:sz w:val="28"/>
          <w:szCs w:val="28"/>
        </w:rPr>
        <w:t>The</w:t>
      </w:r>
      <w:proofErr w:type="gramEnd"/>
      <w:r w:rsidRPr="003D60E5">
        <w:rPr>
          <w:rFonts w:ascii="Georgia" w:hAnsi="Georgia" w:cs="Calibri"/>
          <w:b/>
          <w:bCs/>
          <w:i/>
          <w:iCs/>
          <w:sz w:val="28"/>
          <w:szCs w:val="28"/>
        </w:rPr>
        <w:t xml:space="preserve"> Young Secure Their Hearts</w:t>
      </w:r>
    </w:p>
    <w:p w14:paraId="7A71D05C" w14:textId="77777777" w:rsidR="003D60E5" w:rsidRPr="003D60E5" w:rsidRDefault="003D60E5" w:rsidP="003D60E5">
      <w:pPr>
        <w:pStyle w:val="NormalWeb"/>
        <w:spacing w:before="0" w:beforeAutospacing="0" w:after="0" w:afterAutospacing="0"/>
        <w:jc w:val="center"/>
        <w:rPr>
          <w:rFonts w:ascii="Georgia" w:hAnsi="Georgia"/>
          <w:color w:val="606060"/>
          <w:sz w:val="12"/>
          <w:szCs w:val="12"/>
        </w:rPr>
      </w:pPr>
    </w:p>
    <w:p w14:paraId="7B5351FA" w14:textId="77777777" w:rsidR="003D60E5" w:rsidRDefault="003D60E5" w:rsidP="003D60E5">
      <w:pPr>
        <w:ind w:right="900"/>
        <w:jc w:val="center"/>
        <w:rPr>
          <w:rFonts w:ascii="Verdana" w:hAnsi="Verdana"/>
          <w:sz w:val="18"/>
        </w:rPr>
      </w:pPr>
    </w:p>
    <w:p w14:paraId="467CEE10"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How shall the young secure their hearts, and guard their lives from sin?</w:t>
      </w:r>
    </w:p>
    <w:p w14:paraId="41C5BA99"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Thy word the choicest rules imparts, to keep the conscience clean.</w:t>
      </w:r>
    </w:p>
    <w:p w14:paraId="599450CE" w14:textId="77777777" w:rsidR="003D60E5" w:rsidRPr="00973AC0" w:rsidRDefault="003D60E5" w:rsidP="00973AC0">
      <w:pPr>
        <w:ind w:left="720" w:right="360"/>
        <w:jc w:val="both"/>
        <w:rPr>
          <w:rFonts w:ascii="Arial" w:hAnsi="Arial" w:cs="Arial"/>
          <w:szCs w:val="24"/>
        </w:rPr>
      </w:pPr>
    </w:p>
    <w:p w14:paraId="29ECC4C8"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 xml:space="preserve">Tis like the sun, a heavenly light, that guides us </w:t>
      </w:r>
      <w:proofErr w:type="gramStart"/>
      <w:r w:rsidRPr="00973AC0">
        <w:rPr>
          <w:rFonts w:ascii="Arial" w:hAnsi="Arial" w:cs="Arial"/>
          <w:szCs w:val="24"/>
        </w:rPr>
        <w:t>all the day</w:t>
      </w:r>
      <w:proofErr w:type="gramEnd"/>
      <w:r w:rsidRPr="00973AC0">
        <w:rPr>
          <w:rFonts w:ascii="Arial" w:hAnsi="Arial" w:cs="Arial"/>
          <w:szCs w:val="24"/>
        </w:rPr>
        <w:t>;</w:t>
      </w:r>
    </w:p>
    <w:p w14:paraId="7B45ED3E"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And through the dangers of the night, a lamp to lead our way.</w:t>
      </w:r>
    </w:p>
    <w:p w14:paraId="44AB5364" w14:textId="77777777" w:rsidR="003D60E5" w:rsidRPr="00973AC0" w:rsidRDefault="003D60E5" w:rsidP="00973AC0">
      <w:pPr>
        <w:ind w:left="720" w:right="360"/>
        <w:jc w:val="both"/>
        <w:rPr>
          <w:rFonts w:ascii="Arial" w:hAnsi="Arial" w:cs="Arial"/>
          <w:szCs w:val="24"/>
        </w:rPr>
      </w:pPr>
    </w:p>
    <w:p w14:paraId="7BAB0482"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Thy word is everlasting truth; how pure is every page!</w:t>
      </w:r>
    </w:p>
    <w:p w14:paraId="6AD8DF9E" w14:textId="77777777" w:rsidR="003D60E5" w:rsidRPr="00973AC0" w:rsidRDefault="003D60E5" w:rsidP="00973AC0">
      <w:pPr>
        <w:ind w:left="720" w:right="360"/>
        <w:jc w:val="both"/>
        <w:rPr>
          <w:rFonts w:ascii="Arial" w:hAnsi="Arial" w:cs="Arial"/>
          <w:szCs w:val="24"/>
        </w:rPr>
      </w:pPr>
      <w:r w:rsidRPr="00973AC0">
        <w:rPr>
          <w:rFonts w:ascii="Arial" w:hAnsi="Arial" w:cs="Arial"/>
          <w:szCs w:val="24"/>
        </w:rPr>
        <w:t>That holy book shall guide our youth, and well support our age.</w:t>
      </w:r>
    </w:p>
    <w:p w14:paraId="2F3E9DD6" w14:textId="558833A6" w:rsidR="003D60E5" w:rsidRPr="003D60E5" w:rsidRDefault="003D60E5" w:rsidP="00EF5268">
      <w:pPr>
        <w:rPr>
          <w:rFonts w:ascii="Georgia" w:hAnsi="Georgia"/>
          <w:szCs w:val="24"/>
        </w:rPr>
      </w:pPr>
      <w:r>
        <w:rPr>
          <w:rFonts w:ascii="Arial" w:hAnsi="Arial" w:cs="Arial"/>
          <w:sz w:val="20"/>
        </w:rPr>
        <w:br/>
      </w:r>
      <w:proofErr w:type="spellStart"/>
      <w:r w:rsidRPr="003D60E5">
        <w:rPr>
          <w:rFonts w:ascii="Georgia" w:hAnsi="Georgia"/>
          <w:szCs w:val="24"/>
        </w:rPr>
        <w:t>Issac</w:t>
      </w:r>
      <w:proofErr w:type="spellEnd"/>
      <w:r w:rsidRPr="003D60E5">
        <w:rPr>
          <w:rFonts w:ascii="Georgia" w:hAnsi="Georgia"/>
          <w:szCs w:val="24"/>
        </w:rPr>
        <w:t xml:space="preserve"> Watts wrote the words, Ludwig von Beethoven wrote the music.  No wonder the song has endured for centuries!</w:t>
      </w:r>
    </w:p>
    <w:p w14:paraId="1039F08A" w14:textId="77777777" w:rsidR="003D60E5" w:rsidRPr="003D60E5" w:rsidRDefault="003D60E5" w:rsidP="003D60E5">
      <w:pPr>
        <w:jc w:val="both"/>
        <w:rPr>
          <w:rFonts w:ascii="Georgia" w:hAnsi="Georgia"/>
          <w:szCs w:val="24"/>
        </w:rPr>
      </w:pPr>
    </w:p>
    <w:p w14:paraId="19CD90C9" w14:textId="04BD5653" w:rsidR="003D60E5" w:rsidRPr="003D60E5" w:rsidRDefault="003D60E5" w:rsidP="00EF5268">
      <w:pPr>
        <w:rPr>
          <w:rFonts w:ascii="Georgia" w:hAnsi="Georgia"/>
          <w:szCs w:val="24"/>
        </w:rPr>
      </w:pPr>
      <w:r w:rsidRPr="003D60E5">
        <w:rPr>
          <w:rFonts w:ascii="Georgia" w:hAnsi="Georgia"/>
          <w:szCs w:val="24"/>
        </w:rPr>
        <w:t xml:space="preserve">But the reason for the timeless endurance is not just the genius of these musical masters, but the inspired brilliance of the text from which the song was taken.  Watts was reading Psalm 119 when he penned this hymn.  He was no doubt thinking about the youth of his day and the challenges they faced.  It was but a small leap for a man of his insight to connect </w:t>
      </w:r>
      <w:r>
        <w:rPr>
          <w:rFonts w:ascii="Georgia" w:hAnsi="Georgia"/>
          <w:szCs w:val="24"/>
        </w:rPr>
        <w:t>the scriptures of</w:t>
      </w:r>
      <w:r w:rsidRPr="003D60E5">
        <w:rPr>
          <w:rFonts w:ascii="Georgia" w:hAnsi="Georgia"/>
          <w:szCs w:val="24"/>
        </w:rPr>
        <w:t xml:space="preserve"> Psalm 119:</w:t>
      </w:r>
      <w:r>
        <w:rPr>
          <w:rFonts w:ascii="Georgia" w:hAnsi="Georgia"/>
          <w:szCs w:val="24"/>
        </w:rPr>
        <w:t>9-</w:t>
      </w:r>
      <w:r w:rsidRPr="003D60E5">
        <w:rPr>
          <w:rFonts w:ascii="Georgia" w:hAnsi="Georgia"/>
          <w:szCs w:val="24"/>
        </w:rPr>
        <w:t xml:space="preserve">11 with the temptations of sin that daily faced his children.  He would have read from the old King James version: </w:t>
      </w:r>
    </w:p>
    <w:p w14:paraId="7E3840C3" w14:textId="77777777" w:rsidR="003D60E5" w:rsidRPr="003D60E5" w:rsidRDefault="003D60E5" w:rsidP="00EF5268">
      <w:pPr>
        <w:rPr>
          <w:rFonts w:ascii="Georgia" w:hAnsi="Georgia"/>
          <w:szCs w:val="24"/>
        </w:rPr>
      </w:pPr>
    </w:p>
    <w:p w14:paraId="4396C504" w14:textId="36D490EE" w:rsidR="003D60E5" w:rsidRPr="003D60E5" w:rsidRDefault="003D60E5" w:rsidP="00EF5268">
      <w:pPr>
        <w:ind w:left="720"/>
        <w:rPr>
          <w:rFonts w:ascii="Arial" w:hAnsi="Arial" w:cs="Arial"/>
          <w:bCs/>
        </w:rPr>
      </w:pPr>
      <w:proofErr w:type="gramStart"/>
      <w:r w:rsidRPr="003D60E5">
        <w:rPr>
          <w:rFonts w:ascii="Arial" w:hAnsi="Arial" w:cs="Arial"/>
          <w:bCs/>
          <w:vertAlign w:val="superscript"/>
        </w:rPr>
        <w:t>9</w:t>
      </w:r>
      <w:r w:rsidRPr="003D60E5">
        <w:rPr>
          <w:rFonts w:ascii="Arial" w:hAnsi="Arial" w:cs="Arial"/>
          <w:bCs/>
        </w:rPr>
        <w:t xml:space="preserve"> </w:t>
      </w:r>
      <w:r>
        <w:rPr>
          <w:rFonts w:ascii="Arial" w:hAnsi="Arial" w:cs="Arial"/>
          <w:bCs/>
        </w:rPr>
        <w:t xml:space="preserve"> </w:t>
      </w:r>
      <w:r w:rsidRPr="003D60E5">
        <w:rPr>
          <w:rFonts w:ascii="Arial" w:hAnsi="Arial" w:cs="Arial"/>
          <w:bCs/>
        </w:rPr>
        <w:t>How</w:t>
      </w:r>
      <w:proofErr w:type="gramEnd"/>
      <w:r w:rsidRPr="003D60E5">
        <w:rPr>
          <w:rFonts w:ascii="Arial" w:hAnsi="Arial" w:cs="Arial"/>
          <w:bCs/>
        </w:rPr>
        <w:t xml:space="preserve"> can a young man cleanse his way?</w:t>
      </w:r>
      <w:r w:rsidRPr="003D60E5">
        <w:rPr>
          <w:rFonts w:ascii="Arial" w:hAnsi="Arial" w:cs="Arial"/>
          <w:bCs/>
        </w:rPr>
        <w:br/>
      </w:r>
      <w:r>
        <w:rPr>
          <w:rFonts w:ascii="Arial" w:hAnsi="Arial" w:cs="Arial"/>
          <w:bCs/>
        </w:rPr>
        <w:t xml:space="preserve">    </w:t>
      </w:r>
      <w:r w:rsidRPr="003D60E5">
        <w:rPr>
          <w:rFonts w:ascii="Arial" w:hAnsi="Arial" w:cs="Arial"/>
          <w:bCs/>
        </w:rPr>
        <w:t>By taking heed according to Your word.</w:t>
      </w:r>
      <w:r w:rsidRPr="003D60E5">
        <w:rPr>
          <w:rFonts w:ascii="Arial" w:hAnsi="Arial" w:cs="Arial"/>
          <w:bCs/>
        </w:rPr>
        <w:br/>
      </w:r>
      <w:r w:rsidRPr="003D60E5">
        <w:rPr>
          <w:rFonts w:ascii="Arial" w:hAnsi="Arial" w:cs="Arial"/>
          <w:bCs/>
          <w:vertAlign w:val="superscript"/>
        </w:rPr>
        <w:t>10</w:t>
      </w:r>
      <w:r w:rsidRPr="003D60E5">
        <w:rPr>
          <w:rFonts w:ascii="Arial" w:hAnsi="Arial" w:cs="Arial"/>
          <w:bCs/>
        </w:rPr>
        <w:t xml:space="preserve"> With my whole heart I have sought You;</w:t>
      </w:r>
      <w:r w:rsidRPr="003D60E5">
        <w:rPr>
          <w:rFonts w:ascii="Arial" w:hAnsi="Arial" w:cs="Arial"/>
          <w:bCs/>
        </w:rPr>
        <w:br/>
      </w:r>
      <w:r>
        <w:rPr>
          <w:rFonts w:ascii="Arial" w:hAnsi="Arial" w:cs="Arial"/>
          <w:bCs/>
        </w:rPr>
        <w:t xml:space="preserve">    </w:t>
      </w:r>
      <w:r w:rsidRPr="003D60E5">
        <w:rPr>
          <w:rFonts w:ascii="Arial" w:hAnsi="Arial" w:cs="Arial"/>
          <w:bCs/>
        </w:rPr>
        <w:t>Oh, let me not wander from Your commandments!</w:t>
      </w:r>
      <w:r w:rsidRPr="003D60E5">
        <w:rPr>
          <w:rFonts w:ascii="Arial" w:hAnsi="Arial" w:cs="Arial"/>
          <w:bCs/>
        </w:rPr>
        <w:br/>
      </w:r>
      <w:r w:rsidRPr="003D60E5">
        <w:rPr>
          <w:rFonts w:ascii="Arial" w:hAnsi="Arial" w:cs="Arial"/>
          <w:bCs/>
          <w:vertAlign w:val="superscript"/>
        </w:rPr>
        <w:t>11</w:t>
      </w:r>
      <w:r w:rsidRPr="003D60E5">
        <w:rPr>
          <w:rFonts w:ascii="Arial" w:hAnsi="Arial" w:cs="Arial"/>
          <w:bCs/>
        </w:rPr>
        <w:t xml:space="preserve"> Your word I have hidden in my heart,</w:t>
      </w:r>
      <w:r w:rsidRPr="003D60E5">
        <w:rPr>
          <w:rFonts w:ascii="Arial" w:hAnsi="Arial" w:cs="Arial"/>
          <w:bCs/>
        </w:rPr>
        <w:br/>
      </w:r>
      <w:r>
        <w:rPr>
          <w:rFonts w:ascii="Arial" w:hAnsi="Arial" w:cs="Arial"/>
          <w:bCs/>
        </w:rPr>
        <w:t xml:space="preserve">    </w:t>
      </w:r>
      <w:r w:rsidRPr="003D60E5">
        <w:rPr>
          <w:rFonts w:ascii="Arial" w:hAnsi="Arial" w:cs="Arial"/>
          <w:bCs/>
        </w:rPr>
        <w:t>That I might not sin against You.</w:t>
      </w:r>
    </w:p>
    <w:p w14:paraId="4B8ACFA6" w14:textId="77777777" w:rsidR="003D60E5" w:rsidRDefault="003D60E5" w:rsidP="00EF5268">
      <w:pPr>
        <w:rPr>
          <w:rFonts w:ascii="Georgia" w:hAnsi="Georgia"/>
          <w:bCs/>
        </w:rPr>
      </w:pPr>
    </w:p>
    <w:p w14:paraId="3F5A71BD" w14:textId="56333084" w:rsidR="003D60E5" w:rsidRPr="003D60E5" w:rsidRDefault="003D60E5" w:rsidP="00EF5268">
      <w:pPr>
        <w:rPr>
          <w:rFonts w:ascii="Georgia" w:hAnsi="Georgia"/>
          <w:szCs w:val="24"/>
        </w:rPr>
      </w:pPr>
      <w:r w:rsidRPr="003D60E5">
        <w:rPr>
          <w:rFonts w:ascii="Georgia" w:hAnsi="Georgia"/>
          <w:szCs w:val="24"/>
        </w:rPr>
        <w:t xml:space="preserve">He would know that when he could not be there to guide and protect them from Satan </w:t>
      </w:r>
      <w:r w:rsidR="00973AC0">
        <w:rPr>
          <w:rFonts w:ascii="Georgia" w:hAnsi="Georgia"/>
          <w:szCs w:val="24"/>
        </w:rPr>
        <w:t>that</w:t>
      </w:r>
      <w:r w:rsidRPr="003D60E5">
        <w:rPr>
          <w:rFonts w:ascii="Georgia" w:hAnsi="Georgia"/>
          <w:szCs w:val="24"/>
        </w:rPr>
        <w:t xml:space="preserve"> the Word of God, treasured or hidden in their hearts, could surely shield them from temptation</w:t>
      </w:r>
      <w:r w:rsidR="00973AC0">
        <w:rPr>
          <w:rFonts w:ascii="Georgia" w:hAnsi="Georgia"/>
          <w:szCs w:val="24"/>
        </w:rPr>
        <w:t xml:space="preserve"> and sin</w:t>
      </w:r>
      <w:r w:rsidRPr="003D60E5">
        <w:rPr>
          <w:rFonts w:ascii="Georgia" w:hAnsi="Georgia"/>
          <w:szCs w:val="24"/>
        </w:rPr>
        <w:t xml:space="preserve">.  </w:t>
      </w:r>
    </w:p>
    <w:p w14:paraId="0BCA463E" w14:textId="77777777" w:rsidR="003D60E5" w:rsidRPr="003D60E5" w:rsidRDefault="003D60E5" w:rsidP="00EF5268">
      <w:pPr>
        <w:rPr>
          <w:rFonts w:ascii="Georgia" w:hAnsi="Georgia"/>
          <w:szCs w:val="24"/>
        </w:rPr>
      </w:pPr>
    </w:p>
    <w:p w14:paraId="69F55F2F" w14:textId="5B6A578E" w:rsidR="003D60E5" w:rsidRDefault="003D60E5" w:rsidP="00EF5268">
      <w:pPr>
        <w:rPr>
          <w:rFonts w:ascii="Georgia" w:hAnsi="Georgia"/>
          <w:szCs w:val="24"/>
        </w:rPr>
      </w:pPr>
      <w:r w:rsidRPr="003D60E5">
        <w:rPr>
          <w:rFonts w:ascii="Georgia" w:hAnsi="Georgia"/>
          <w:szCs w:val="24"/>
        </w:rPr>
        <w:t xml:space="preserve">Beethoven, </w:t>
      </w:r>
      <w:proofErr w:type="gramStart"/>
      <w:r w:rsidRPr="003D60E5">
        <w:rPr>
          <w:rFonts w:ascii="Georgia" w:hAnsi="Georgia"/>
          <w:szCs w:val="24"/>
        </w:rPr>
        <w:t>likewise</w:t>
      </w:r>
      <w:proofErr w:type="gramEnd"/>
      <w:r w:rsidRPr="003D60E5">
        <w:rPr>
          <w:rFonts w:ascii="Georgia" w:hAnsi="Georgia"/>
          <w:szCs w:val="24"/>
        </w:rPr>
        <w:t xml:space="preserve"> a religious man, felt the impact of Mr. Watts lyrics, and beautifully matched the rhythm to the words.  It is uplifting.  It stirs the soul.  It moves the heart.  It makes you want to read the Bible to your children if you are a parent, or to yourself if you are a young person facing life’s struggles.  I love this song like few others in </w:t>
      </w:r>
      <w:r w:rsidR="00973AC0">
        <w:rPr>
          <w:rFonts w:ascii="Georgia" w:hAnsi="Georgia"/>
          <w:szCs w:val="24"/>
        </w:rPr>
        <w:t>our</w:t>
      </w:r>
      <w:r w:rsidRPr="003D60E5">
        <w:rPr>
          <w:rFonts w:ascii="Georgia" w:hAnsi="Georgia"/>
          <w:szCs w:val="24"/>
        </w:rPr>
        <w:t xml:space="preserve"> hymnal.  I am quite sure it has saved me from sin more than once in my life, thus perhaps</w:t>
      </w:r>
      <w:r w:rsidR="00973AC0">
        <w:rPr>
          <w:rFonts w:ascii="Georgia" w:hAnsi="Georgia"/>
          <w:szCs w:val="24"/>
        </w:rPr>
        <w:t xml:space="preserve"> also</w:t>
      </w:r>
      <w:r w:rsidRPr="003D60E5">
        <w:rPr>
          <w:rFonts w:ascii="Georgia" w:hAnsi="Georgia"/>
          <w:szCs w:val="24"/>
        </w:rPr>
        <w:t xml:space="preserve"> sav</w:t>
      </w:r>
      <w:r w:rsidR="00973AC0">
        <w:rPr>
          <w:rFonts w:ascii="Georgia" w:hAnsi="Georgia"/>
          <w:szCs w:val="24"/>
        </w:rPr>
        <w:t>ing</w:t>
      </w:r>
      <w:r w:rsidRPr="003D60E5">
        <w:rPr>
          <w:rFonts w:ascii="Georgia" w:hAnsi="Georgia"/>
          <w:szCs w:val="24"/>
        </w:rPr>
        <w:t xml:space="preserve"> my soul.  I truly hope and pray it has done the same for my children.</w:t>
      </w:r>
    </w:p>
    <w:p w14:paraId="73F5D2F9" w14:textId="38AB86CE" w:rsidR="00EF5268" w:rsidRDefault="00EF5268" w:rsidP="00EF5268">
      <w:pPr>
        <w:rPr>
          <w:rFonts w:ascii="Georgia" w:hAnsi="Georgia"/>
          <w:szCs w:val="24"/>
        </w:rPr>
      </w:pPr>
    </w:p>
    <w:p w14:paraId="275F597D" w14:textId="37FA1B26" w:rsidR="00EF5268" w:rsidRDefault="00EF5268" w:rsidP="00EF5268">
      <w:pPr>
        <w:rPr>
          <w:rFonts w:ascii="Georgia" w:hAnsi="Georgia"/>
          <w:szCs w:val="24"/>
        </w:rPr>
      </w:pPr>
      <w:r>
        <w:rPr>
          <w:rFonts w:ascii="Georgia" w:hAnsi="Georgia"/>
          <w:szCs w:val="24"/>
        </w:rPr>
        <w:t xml:space="preserve">A few weeks </w:t>
      </w:r>
      <w:proofErr w:type="gramStart"/>
      <w:r>
        <w:rPr>
          <w:rFonts w:ascii="Georgia" w:hAnsi="Georgia"/>
          <w:szCs w:val="24"/>
        </w:rPr>
        <w:t>ago</w:t>
      </w:r>
      <w:proofErr w:type="gramEnd"/>
      <w:r>
        <w:rPr>
          <w:rFonts w:ascii="Georgia" w:hAnsi="Georgia"/>
          <w:szCs w:val="24"/>
        </w:rPr>
        <w:t xml:space="preserve"> I spent a week with my daughter Meredith and her family.  It thrilled my soul to see my three-year old granddaughter Corinne being taught Bible stories and able to already sing the words to hymns like my </w:t>
      </w:r>
      <w:r w:rsidR="00973AC0">
        <w:rPr>
          <w:rFonts w:ascii="Georgia" w:hAnsi="Georgia"/>
          <w:szCs w:val="24"/>
        </w:rPr>
        <w:t xml:space="preserve">own personal </w:t>
      </w:r>
      <w:r>
        <w:rPr>
          <w:rFonts w:ascii="Georgia" w:hAnsi="Georgia"/>
          <w:szCs w:val="24"/>
        </w:rPr>
        <w:t>favorite: “</w:t>
      </w:r>
      <w:r w:rsidRPr="00EF5268">
        <w:rPr>
          <w:rFonts w:ascii="Georgia" w:hAnsi="Georgia"/>
          <w:i/>
          <w:iCs/>
          <w:szCs w:val="24"/>
        </w:rPr>
        <w:t xml:space="preserve">O Thou Fount </w:t>
      </w:r>
      <w:proofErr w:type="gramStart"/>
      <w:r w:rsidRPr="00EF5268">
        <w:rPr>
          <w:rFonts w:ascii="Georgia" w:hAnsi="Georgia"/>
          <w:i/>
          <w:iCs/>
          <w:szCs w:val="24"/>
        </w:rPr>
        <w:t>Of</w:t>
      </w:r>
      <w:proofErr w:type="gramEnd"/>
      <w:r w:rsidRPr="00EF5268">
        <w:rPr>
          <w:rFonts w:ascii="Georgia" w:hAnsi="Georgia"/>
          <w:i/>
          <w:iCs/>
          <w:szCs w:val="24"/>
        </w:rPr>
        <w:t xml:space="preserve"> Every Blessing</w:t>
      </w:r>
      <w:r>
        <w:rPr>
          <w:rFonts w:ascii="Georgia" w:hAnsi="Georgia"/>
          <w:szCs w:val="24"/>
        </w:rPr>
        <w:t>.”  It is only natural that parents (and grandparents too) worry deeply about the trend in our country away from God and the Bible.  We want so desperately to be an influence on their young minds to protect them from the evil world we live in.</w:t>
      </w:r>
    </w:p>
    <w:p w14:paraId="1C443BE2" w14:textId="302F873F" w:rsidR="0061569A" w:rsidRDefault="00EF5268" w:rsidP="00EF5268">
      <w:pPr>
        <w:rPr>
          <w:rFonts w:ascii="Georgia" w:hAnsi="Georgia"/>
          <w:szCs w:val="24"/>
        </w:rPr>
      </w:pPr>
      <w:r>
        <w:rPr>
          <w:rFonts w:ascii="Georgia" w:hAnsi="Georgia"/>
          <w:szCs w:val="24"/>
        </w:rPr>
        <w:lastRenderedPageBreak/>
        <w:t>But I am comforted</w:t>
      </w:r>
      <w:r w:rsidR="00BC1FE1">
        <w:rPr>
          <w:rFonts w:ascii="Georgia" w:hAnsi="Georgia"/>
          <w:szCs w:val="24"/>
        </w:rPr>
        <w:t xml:space="preserve"> beyond words when I see my children studying and teaching God’s Word to the</w:t>
      </w:r>
      <w:r w:rsidR="00973AC0">
        <w:rPr>
          <w:rFonts w:ascii="Georgia" w:hAnsi="Georgia"/>
          <w:szCs w:val="24"/>
        </w:rPr>
        <w:t>ir</w:t>
      </w:r>
      <w:r w:rsidR="00BC1FE1">
        <w:rPr>
          <w:rFonts w:ascii="Georgia" w:hAnsi="Georgia"/>
          <w:szCs w:val="24"/>
        </w:rPr>
        <w:t xml:space="preserve"> young ones</w:t>
      </w:r>
      <w:r w:rsidR="00973AC0">
        <w:rPr>
          <w:rFonts w:ascii="Georgia" w:hAnsi="Georgia"/>
          <w:szCs w:val="24"/>
        </w:rPr>
        <w:t>, knowing when we cannot be there, God’s word can be.</w:t>
      </w:r>
      <w:r w:rsidR="00BC1FE1">
        <w:rPr>
          <w:rFonts w:ascii="Georgia" w:hAnsi="Georgia"/>
          <w:szCs w:val="24"/>
        </w:rPr>
        <w:t xml:space="preserve">  </w:t>
      </w:r>
    </w:p>
    <w:p w14:paraId="7DA05DCF" w14:textId="77777777" w:rsidR="0061569A" w:rsidRDefault="0061569A" w:rsidP="00EF5268">
      <w:pPr>
        <w:rPr>
          <w:rFonts w:ascii="Georgia" w:hAnsi="Georgia"/>
          <w:szCs w:val="24"/>
        </w:rPr>
      </w:pPr>
    </w:p>
    <w:p w14:paraId="1073EC07" w14:textId="77777777" w:rsidR="000F68BA" w:rsidRDefault="00622C7E" w:rsidP="00EF5268">
      <w:pPr>
        <w:rPr>
          <w:rFonts w:ascii="Georgia" w:hAnsi="Georgia"/>
          <w:szCs w:val="24"/>
        </w:rPr>
      </w:pPr>
      <w:r>
        <w:rPr>
          <w:rFonts w:ascii="Georgia" w:hAnsi="Georgia"/>
          <w:szCs w:val="24"/>
        </w:rPr>
        <w:t xml:space="preserve">It is obviously a generational </w:t>
      </w:r>
      <w:r>
        <w:rPr>
          <w:rFonts w:ascii="Georgia" w:hAnsi="Georgia"/>
          <w:szCs w:val="24"/>
        </w:rPr>
        <w:t>struggle throughout all of history for</w:t>
      </w:r>
      <w:r>
        <w:rPr>
          <w:rFonts w:ascii="Georgia" w:hAnsi="Georgia"/>
          <w:szCs w:val="24"/>
        </w:rPr>
        <w:t xml:space="preserve"> </w:t>
      </w:r>
      <w:r>
        <w:rPr>
          <w:rFonts w:ascii="Georgia" w:hAnsi="Georgia"/>
          <w:szCs w:val="24"/>
        </w:rPr>
        <w:t>godly people</w:t>
      </w:r>
      <w:r>
        <w:rPr>
          <w:rFonts w:ascii="Georgia" w:hAnsi="Georgia"/>
          <w:szCs w:val="24"/>
        </w:rPr>
        <w:t xml:space="preserve"> to worry about our youth.  The world has always been evil, and Satan has always been stalking</w:t>
      </w:r>
      <w:r>
        <w:rPr>
          <w:rFonts w:ascii="Georgia" w:hAnsi="Georgia"/>
          <w:szCs w:val="24"/>
        </w:rPr>
        <w:t xml:space="preserve"> the most vulnerable to ruin their lives.  </w:t>
      </w:r>
    </w:p>
    <w:p w14:paraId="0C73AD03" w14:textId="77777777" w:rsidR="000F68BA" w:rsidRDefault="000F68BA" w:rsidP="00EF5268">
      <w:pPr>
        <w:rPr>
          <w:rFonts w:ascii="Georgia" w:hAnsi="Georgia"/>
          <w:szCs w:val="24"/>
        </w:rPr>
      </w:pPr>
    </w:p>
    <w:p w14:paraId="2266F75E" w14:textId="20653866" w:rsidR="000F68BA" w:rsidRDefault="00BC1FE1" w:rsidP="00EF5268">
      <w:pPr>
        <w:rPr>
          <w:rFonts w:ascii="Georgia" w:hAnsi="Georgia"/>
          <w:szCs w:val="24"/>
        </w:rPr>
      </w:pPr>
      <w:r>
        <w:rPr>
          <w:rFonts w:ascii="Georgia" w:hAnsi="Georgia"/>
          <w:szCs w:val="24"/>
        </w:rPr>
        <w:t xml:space="preserve">Three-thousand years ago Solomon felt </w:t>
      </w:r>
      <w:r w:rsidR="00622C7E">
        <w:rPr>
          <w:rFonts w:ascii="Georgia" w:hAnsi="Georgia"/>
          <w:szCs w:val="24"/>
        </w:rPr>
        <w:t>this</w:t>
      </w:r>
      <w:r>
        <w:rPr>
          <w:rFonts w:ascii="Georgia" w:hAnsi="Georgia"/>
          <w:szCs w:val="24"/>
        </w:rPr>
        <w:t xml:space="preserve"> way when he wrote Ecclesiastes </w:t>
      </w:r>
      <w:proofErr w:type="gramStart"/>
      <w:r>
        <w:rPr>
          <w:rFonts w:ascii="Georgia" w:hAnsi="Georgia"/>
          <w:szCs w:val="24"/>
        </w:rPr>
        <w:t>12:1</w:t>
      </w:r>
      <w:r w:rsidR="00973AC0">
        <w:rPr>
          <w:rFonts w:ascii="Georgia" w:hAnsi="Georgia"/>
          <w:szCs w:val="24"/>
        </w:rPr>
        <w:t xml:space="preserve">  </w:t>
      </w:r>
      <w:r>
        <w:rPr>
          <w:rFonts w:ascii="Georgia" w:hAnsi="Georgia"/>
          <w:szCs w:val="24"/>
        </w:rPr>
        <w:t>“</w:t>
      </w:r>
      <w:proofErr w:type="gramEnd"/>
      <w:r w:rsidRPr="0061569A">
        <w:rPr>
          <w:rFonts w:ascii="Georgia" w:hAnsi="Georgia"/>
          <w:i/>
          <w:iCs/>
          <w:szCs w:val="24"/>
        </w:rPr>
        <w:t>Remember now your Creator in the days of your youth, before the difficult days come and the years draw near when you say, ‘I have no pleasure in them</w:t>
      </w:r>
      <w:r>
        <w:rPr>
          <w:rFonts w:ascii="Georgia" w:hAnsi="Georgia"/>
          <w:szCs w:val="24"/>
        </w:rPr>
        <w:t>.’</w:t>
      </w:r>
      <w:r w:rsidR="0061569A">
        <w:rPr>
          <w:rFonts w:ascii="Georgia" w:hAnsi="Georgia"/>
          <w:szCs w:val="24"/>
        </w:rPr>
        <w:t xml:space="preserve">  </w:t>
      </w:r>
    </w:p>
    <w:p w14:paraId="41A314DC" w14:textId="77777777" w:rsidR="000F68BA" w:rsidRDefault="000F68BA" w:rsidP="00EF5268">
      <w:pPr>
        <w:rPr>
          <w:rFonts w:ascii="Georgia" w:hAnsi="Georgia"/>
          <w:szCs w:val="24"/>
        </w:rPr>
      </w:pPr>
    </w:p>
    <w:p w14:paraId="2480D60C" w14:textId="77777777" w:rsidR="000F68BA" w:rsidRDefault="00622C7E" w:rsidP="00EF5268">
      <w:pPr>
        <w:rPr>
          <w:rFonts w:ascii="Georgia" w:hAnsi="Georgia"/>
          <w:szCs w:val="24"/>
        </w:rPr>
      </w:pPr>
      <w:r>
        <w:rPr>
          <w:rFonts w:ascii="Georgia" w:hAnsi="Georgia"/>
          <w:szCs w:val="24"/>
        </w:rPr>
        <w:t>T</w:t>
      </w:r>
      <w:r w:rsidR="0061569A">
        <w:rPr>
          <w:rFonts w:ascii="Georgia" w:hAnsi="Georgia"/>
          <w:szCs w:val="24"/>
        </w:rPr>
        <w:t xml:space="preserve">wo-thousand years ago </w:t>
      </w:r>
      <w:r w:rsidR="000F68BA">
        <w:rPr>
          <w:rFonts w:ascii="Georgia" w:hAnsi="Georgia"/>
          <w:szCs w:val="24"/>
        </w:rPr>
        <w:t xml:space="preserve">Paul felt the same for his “son in the faith” when he wrote, </w:t>
      </w:r>
      <w:r w:rsidR="000F68BA" w:rsidRPr="00CE2F08">
        <w:rPr>
          <w:rFonts w:ascii="Georgia" w:hAnsi="Georgia"/>
          <w:i/>
          <w:iCs/>
          <w:color w:val="000000"/>
          <w:szCs w:val="24"/>
        </w:rPr>
        <w:t>“Let no one despise your youth, but be an example to the believers in word, in conduct, in love, in spirit, in faith, in purity</w:t>
      </w:r>
      <w:r w:rsidR="000F68BA" w:rsidRPr="00CE2F08">
        <w:rPr>
          <w:rFonts w:ascii="Georgia" w:hAnsi="Georgia"/>
          <w:color w:val="000000"/>
          <w:szCs w:val="24"/>
        </w:rPr>
        <w:t>.”</w:t>
      </w:r>
      <w:r w:rsidR="000F68BA" w:rsidRPr="000F68BA">
        <w:rPr>
          <w:rFonts w:ascii="Georgia" w:hAnsi="Georgia"/>
          <w:color w:val="000000"/>
          <w:szCs w:val="24"/>
        </w:rPr>
        <w:t xml:space="preserve"> (I Tim. 4:12)</w:t>
      </w:r>
      <w:r w:rsidR="0061569A" w:rsidRPr="000F68BA">
        <w:rPr>
          <w:rFonts w:ascii="Georgia" w:hAnsi="Georgia"/>
          <w:szCs w:val="24"/>
        </w:rPr>
        <w:t>.</w:t>
      </w:r>
      <w:r w:rsidR="0061569A">
        <w:rPr>
          <w:rFonts w:ascii="Georgia" w:hAnsi="Georgia"/>
          <w:szCs w:val="24"/>
        </w:rPr>
        <w:t xml:space="preserve">  </w:t>
      </w:r>
    </w:p>
    <w:p w14:paraId="08570212" w14:textId="77777777" w:rsidR="000F68BA" w:rsidRDefault="000F68BA" w:rsidP="00EF5268">
      <w:pPr>
        <w:rPr>
          <w:rFonts w:ascii="Georgia" w:hAnsi="Georgia"/>
          <w:szCs w:val="24"/>
        </w:rPr>
      </w:pPr>
    </w:p>
    <w:p w14:paraId="5F068494" w14:textId="25831A15" w:rsidR="000F68BA" w:rsidRDefault="00973AC0" w:rsidP="00EF5268">
      <w:pPr>
        <w:rPr>
          <w:rFonts w:ascii="Georgia" w:hAnsi="Georgia"/>
          <w:szCs w:val="24"/>
        </w:rPr>
      </w:pPr>
      <w:r>
        <w:rPr>
          <w:rFonts w:ascii="Georgia" w:hAnsi="Georgia"/>
          <w:szCs w:val="24"/>
        </w:rPr>
        <w:t>Three-hundred</w:t>
      </w:r>
      <w:r w:rsidR="00622C7E">
        <w:rPr>
          <w:rFonts w:ascii="Georgia" w:hAnsi="Georgia"/>
          <w:szCs w:val="24"/>
        </w:rPr>
        <w:t xml:space="preserve"> years ago </w:t>
      </w:r>
      <w:r w:rsidR="00BC1FE1">
        <w:rPr>
          <w:rFonts w:ascii="Georgia" w:hAnsi="Georgia"/>
          <w:szCs w:val="24"/>
        </w:rPr>
        <w:t xml:space="preserve">Isaac Watts felt </w:t>
      </w:r>
      <w:r w:rsidR="00622C7E">
        <w:rPr>
          <w:rFonts w:ascii="Georgia" w:hAnsi="Georgia"/>
          <w:szCs w:val="24"/>
        </w:rPr>
        <w:t>this concern for his three children</w:t>
      </w:r>
      <w:r w:rsidR="00BC1FE1">
        <w:rPr>
          <w:rFonts w:ascii="Georgia" w:hAnsi="Georgia"/>
          <w:szCs w:val="24"/>
        </w:rPr>
        <w:t xml:space="preserve"> when </w:t>
      </w:r>
      <w:r w:rsidR="00622C7E">
        <w:rPr>
          <w:rFonts w:ascii="Georgia" w:hAnsi="Georgia"/>
          <w:szCs w:val="24"/>
        </w:rPr>
        <w:t xml:space="preserve">he </w:t>
      </w:r>
      <w:r w:rsidR="00BC1FE1">
        <w:rPr>
          <w:rFonts w:ascii="Georgia" w:hAnsi="Georgia"/>
          <w:szCs w:val="24"/>
        </w:rPr>
        <w:t>wrote this hymn</w:t>
      </w:r>
      <w:r w:rsidR="0061569A">
        <w:rPr>
          <w:rFonts w:ascii="Georgia" w:hAnsi="Georgia"/>
          <w:szCs w:val="24"/>
        </w:rPr>
        <w:t xml:space="preserve"> based on Psalm</w:t>
      </w:r>
      <w:r w:rsidR="000F68BA">
        <w:rPr>
          <w:rFonts w:ascii="Georgia" w:hAnsi="Georgia"/>
          <w:szCs w:val="24"/>
        </w:rPr>
        <w:t xml:space="preserve"> 119</w:t>
      </w:r>
      <w:r w:rsidR="0061569A">
        <w:rPr>
          <w:rFonts w:ascii="Georgia" w:hAnsi="Georgia"/>
          <w:szCs w:val="24"/>
        </w:rPr>
        <w:t xml:space="preserve"> which emphasized God’s word in all but four of the 176 verses. </w:t>
      </w:r>
      <w:r w:rsidR="000F68BA">
        <w:rPr>
          <w:rFonts w:ascii="Georgia" w:hAnsi="Georgia"/>
          <w:szCs w:val="24"/>
        </w:rPr>
        <w:t xml:space="preserve"> </w:t>
      </w:r>
    </w:p>
    <w:p w14:paraId="12C6ABFB" w14:textId="77777777" w:rsidR="000F68BA" w:rsidRDefault="000F68BA" w:rsidP="00EF5268">
      <w:pPr>
        <w:rPr>
          <w:rFonts w:ascii="Georgia" w:hAnsi="Georgia"/>
          <w:szCs w:val="24"/>
        </w:rPr>
      </w:pPr>
    </w:p>
    <w:p w14:paraId="588F935D" w14:textId="232F417A" w:rsidR="000F68BA" w:rsidRDefault="000F68BA" w:rsidP="00EF5268">
      <w:pPr>
        <w:rPr>
          <w:rFonts w:ascii="Georgia" w:hAnsi="Georgia"/>
          <w:szCs w:val="24"/>
        </w:rPr>
      </w:pPr>
      <w:r>
        <w:rPr>
          <w:rFonts w:ascii="Georgia" w:hAnsi="Georgia"/>
          <w:szCs w:val="24"/>
        </w:rPr>
        <w:t>Now here we are three centuries later dealing with the exact same question: “How shall the young secure their hearts and guard their lives from sin?”  The Holy Spirit gives the answer:</w:t>
      </w:r>
      <w:r w:rsidR="00973AC0">
        <w:rPr>
          <w:rFonts w:ascii="Georgia" w:hAnsi="Georgia"/>
          <w:szCs w:val="24"/>
        </w:rPr>
        <w:br/>
      </w:r>
    </w:p>
    <w:p w14:paraId="69ABBD5A" w14:textId="60A5E6DC" w:rsidR="000F68BA" w:rsidRDefault="000F68BA" w:rsidP="000F68BA">
      <w:pPr>
        <w:pStyle w:val="ListParagraph"/>
        <w:numPr>
          <w:ilvl w:val="0"/>
          <w:numId w:val="1"/>
        </w:numPr>
        <w:rPr>
          <w:rFonts w:ascii="Georgia" w:hAnsi="Georgia"/>
          <w:szCs w:val="24"/>
        </w:rPr>
      </w:pPr>
      <w:r>
        <w:rPr>
          <w:rFonts w:ascii="Georgia" w:hAnsi="Georgia"/>
          <w:szCs w:val="24"/>
        </w:rPr>
        <w:t xml:space="preserve">By </w:t>
      </w:r>
      <w:r w:rsidR="00B446B9">
        <w:rPr>
          <w:rFonts w:ascii="Georgia" w:hAnsi="Georgia"/>
          <w:szCs w:val="24"/>
        </w:rPr>
        <w:t>obeying</w:t>
      </w:r>
      <w:r>
        <w:rPr>
          <w:rFonts w:ascii="Georgia" w:hAnsi="Georgia"/>
          <w:szCs w:val="24"/>
        </w:rPr>
        <w:t xml:space="preserve"> the Word (Psa. 119:9)</w:t>
      </w:r>
      <w:r w:rsidR="00B446B9">
        <w:rPr>
          <w:rFonts w:ascii="Georgia" w:hAnsi="Georgia"/>
          <w:szCs w:val="24"/>
        </w:rPr>
        <w:br/>
      </w:r>
      <w:r w:rsidR="00B446B9">
        <w:rPr>
          <w:rFonts w:ascii="Arial" w:hAnsi="Arial" w:cs="Arial"/>
          <w:bCs/>
        </w:rPr>
        <w:t xml:space="preserve"> </w:t>
      </w:r>
      <w:proofErr w:type="gramStart"/>
      <w:r w:rsidR="00B446B9">
        <w:rPr>
          <w:rFonts w:ascii="Arial" w:hAnsi="Arial" w:cs="Arial"/>
          <w:bCs/>
        </w:rPr>
        <w:t xml:space="preserve">   </w:t>
      </w:r>
      <w:r w:rsidR="00B446B9">
        <w:rPr>
          <w:rFonts w:ascii="Arial" w:hAnsi="Arial" w:cs="Arial"/>
          <w:bCs/>
        </w:rPr>
        <w:t>“</w:t>
      </w:r>
      <w:proofErr w:type="gramEnd"/>
      <w:r w:rsidR="00B446B9" w:rsidRPr="00B446B9">
        <w:rPr>
          <w:rFonts w:ascii="Arial" w:hAnsi="Arial" w:cs="Arial"/>
          <w:bCs/>
          <w:i/>
          <w:iCs/>
        </w:rPr>
        <w:t>By taking heed according to Your word</w:t>
      </w:r>
      <w:r w:rsidR="00B446B9" w:rsidRPr="003D60E5">
        <w:rPr>
          <w:rFonts w:ascii="Arial" w:hAnsi="Arial" w:cs="Arial"/>
          <w:bCs/>
        </w:rPr>
        <w:t>.</w:t>
      </w:r>
      <w:r w:rsidR="00B446B9">
        <w:rPr>
          <w:rFonts w:ascii="Arial" w:hAnsi="Arial" w:cs="Arial"/>
          <w:bCs/>
        </w:rPr>
        <w:t>”</w:t>
      </w:r>
    </w:p>
    <w:p w14:paraId="06996C7A" w14:textId="58E03FAE" w:rsidR="000F68BA" w:rsidRDefault="000F68BA" w:rsidP="000F68BA">
      <w:pPr>
        <w:pStyle w:val="ListParagraph"/>
        <w:numPr>
          <w:ilvl w:val="0"/>
          <w:numId w:val="1"/>
        </w:numPr>
        <w:rPr>
          <w:rFonts w:ascii="Georgia" w:hAnsi="Georgia"/>
          <w:szCs w:val="24"/>
        </w:rPr>
      </w:pPr>
      <w:r>
        <w:rPr>
          <w:rFonts w:ascii="Georgia" w:hAnsi="Georgia"/>
          <w:szCs w:val="24"/>
        </w:rPr>
        <w:t>By being totally committed to the Lord (Psa. 119:10)</w:t>
      </w:r>
      <w:r w:rsidR="00B446B9">
        <w:rPr>
          <w:rFonts w:ascii="Georgia" w:hAnsi="Georgia"/>
          <w:szCs w:val="24"/>
        </w:rPr>
        <w:br/>
      </w:r>
      <w:r w:rsidR="00B446B9">
        <w:rPr>
          <w:rFonts w:ascii="Arial" w:hAnsi="Arial" w:cs="Arial"/>
          <w:bCs/>
        </w:rPr>
        <w:t xml:space="preserve"> </w:t>
      </w:r>
      <w:proofErr w:type="gramStart"/>
      <w:r w:rsidR="00B446B9">
        <w:rPr>
          <w:rFonts w:ascii="Arial" w:hAnsi="Arial" w:cs="Arial"/>
          <w:bCs/>
        </w:rPr>
        <w:t xml:space="preserve">   “</w:t>
      </w:r>
      <w:proofErr w:type="gramEnd"/>
      <w:r w:rsidR="00B446B9" w:rsidRPr="00B446B9">
        <w:rPr>
          <w:rFonts w:ascii="Arial" w:hAnsi="Arial" w:cs="Arial"/>
          <w:bCs/>
          <w:i/>
          <w:iCs/>
        </w:rPr>
        <w:t>With my whole heart I have sought You</w:t>
      </w:r>
      <w:r w:rsidR="00B446B9">
        <w:rPr>
          <w:rFonts w:ascii="Arial" w:hAnsi="Arial" w:cs="Arial"/>
          <w:bCs/>
        </w:rPr>
        <w:t>”</w:t>
      </w:r>
    </w:p>
    <w:p w14:paraId="0737DFD6" w14:textId="6DB3176E" w:rsidR="00622C7E" w:rsidRPr="00B446B9" w:rsidRDefault="000F68BA" w:rsidP="00EF5268">
      <w:pPr>
        <w:pStyle w:val="ListParagraph"/>
        <w:numPr>
          <w:ilvl w:val="0"/>
          <w:numId w:val="1"/>
        </w:numPr>
        <w:rPr>
          <w:rFonts w:ascii="Georgia" w:hAnsi="Georgia"/>
          <w:szCs w:val="24"/>
        </w:rPr>
      </w:pPr>
      <w:r>
        <w:rPr>
          <w:rFonts w:ascii="Georgia" w:hAnsi="Georgia"/>
          <w:szCs w:val="24"/>
        </w:rPr>
        <w:t>By treasuring God’s Word in your heart (Psa. 119:11)</w:t>
      </w:r>
      <w:r w:rsidR="00B446B9">
        <w:rPr>
          <w:rFonts w:ascii="Georgia" w:hAnsi="Georgia"/>
          <w:szCs w:val="24"/>
        </w:rPr>
        <w:br/>
        <w:t xml:space="preserve">  </w:t>
      </w:r>
      <w:proofErr w:type="gramStart"/>
      <w:r w:rsidR="00B446B9">
        <w:rPr>
          <w:rFonts w:ascii="Georgia" w:hAnsi="Georgia"/>
          <w:szCs w:val="24"/>
        </w:rPr>
        <w:t xml:space="preserve">   “</w:t>
      </w:r>
      <w:proofErr w:type="gramEnd"/>
      <w:r w:rsidR="00B446B9" w:rsidRPr="00B446B9">
        <w:rPr>
          <w:rFonts w:ascii="Arial" w:hAnsi="Arial" w:cs="Arial"/>
          <w:bCs/>
          <w:i/>
          <w:iCs/>
        </w:rPr>
        <w:t>Your word I have hidden in my heart</w:t>
      </w:r>
      <w:r w:rsidR="00B446B9">
        <w:rPr>
          <w:rFonts w:ascii="Arial" w:hAnsi="Arial" w:cs="Arial"/>
          <w:bCs/>
          <w:i/>
          <w:iCs/>
        </w:rPr>
        <w:t>”</w:t>
      </w:r>
    </w:p>
    <w:p w14:paraId="055183CA" w14:textId="77777777" w:rsidR="003D60E5" w:rsidRPr="003D60E5" w:rsidRDefault="003D60E5" w:rsidP="003D60E5">
      <w:pPr>
        <w:ind w:right="360"/>
        <w:jc w:val="both"/>
        <w:rPr>
          <w:rFonts w:ascii="Georgia" w:hAnsi="Georgia"/>
          <w:szCs w:val="24"/>
        </w:rPr>
      </w:pPr>
    </w:p>
    <w:p w14:paraId="5396285F" w14:textId="77777777" w:rsidR="00B446B9" w:rsidRDefault="00B446B9" w:rsidP="00B446B9">
      <w:pPr>
        <w:pStyle w:val="NormalWeb"/>
        <w:spacing w:before="0" w:beforeAutospacing="0" w:after="0" w:afterAutospacing="0"/>
        <w:rPr>
          <w:rFonts w:ascii="Georgia" w:hAnsi="Georgia"/>
        </w:rPr>
      </w:pPr>
      <w:r>
        <w:rPr>
          <w:rFonts w:ascii="Georgia" w:hAnsi="Georgia"/>
        </w:rPr>
        <w:t xml:space="preserve">As I look at the youth here at Northwest church, and as I think of my grandchildren, ages 8 months to 8 years, </w:t>
      </w:r>
      <w:proofErr w:type="gramStart"/>
      <w:r w:rsidR="003D60E5" w:rsidRPr="003D60E5">
        <w:rPr>
          <w:rFonts w:ascii="Georgia" w:hAnsi="Georgia"/>
        </w:rPr>
        <w:t>I’m</w:t>
      </w:r>
      <w:proofErr w:type="gramEnd"/>
      <w:r w:rsidR="003D60E5" w:rsidRPr="003D60E5">
        <w:rPr>
          <w:rFonts w:ascii="Georgia" w:hAnsi="Georgia"/>
        </w:rPr>
        <w:t xml:space="preserve"> comforted to know there is a God in heaven who has given them His Word to treasure in their hearts that they might not sin against Him.  </w:t>
      </w:r>
    </w:p>
    <w:p w14:paraId="4F9F7D7A" w14:textId="77777777" w:rsidR="00B446B9" w:rsidRDefault="00B446B9" w:rsidP="00B446B9">
      <w:pPr>
        <w:pStyle w:val="NormalWeb"/>
        <w:spacing w:before="0" w:beforeAutospacing="0" w:after="0" w:afterAutospacing="0"/>
        <w:rPr>
          <w:rFonts w:ascii="Georgia" w:hAnsi="Georgia"/>
        </w:rPr>
      </w:pPr>
    </w:p>
    <w:p w14:paraId="1ACB1740" w14:textId="77777777" w:rsidR="00B446B9" w:rsidRDefault="003D60E5" w:rsidP="00B446B9">
      <w:pPr>
        <w:pStyle w:val="NormalWeb"/>
        <w:spacing w:before="0" w:beforeAutospacing="0" w:after="0" w:afterAutospacing="0"/>
        <w:rPr>
          <w:rFonts w:ascii="Georgia" w:hAnsi="Georgia"/>
        </w:rPr>
      </w:pPr>
      <w:r w:rsidRPr="003D60E5">
        <w:rPr>
          <w:rFonts w:ascii="Georgia" w:hAnsi="Georgia"/>
          <w:b/>
          <w:u w:val="single"/>
        </w:rPr>
        <w:t>That</w:t>
      </w:r>
      <w:r w:rsidRPr="003D60E5">
        <w:rPr>
          <w:rFonts w:ascii="Georgia" w:hAnsi="Georgia"/>
        </w:rPr>
        <w:t xml:space="preserve"> is how the young shall secure their hearts.  </w:t>
      </w:r>
    </w:p>
    <w:p w14:paraId="65E3E8C3" w14:textId="77777777" w:rsidR="00B446B9" w:rsidRDefault="003D60E5" w:rsidP="00B446B9">
      <w:pPr>
        <w:pStyle w:val="NormalWeb"/>
        <w:spacing w:before="0" w:beforeAutospacing="0" w:after="0" w:afterAutospacing="0"/>
        <w:rPr>
          <w:rFonts w:ascii="Georgia" w:hAnsi="Georgia"/>
        </w:rPr>
      </w:pPr>
      <w:r w:rsidRPr="003D60E5">
        <w:rPr>
          <w:rFonts w:ascii="Georgia" w:hAnsi="Georgia"/>
          <w:b/>
          <w:u w:val="single"/>
        </w:rPr>
        <w:t>That</w:t>
      </w:r>
      <w:r w:rsidRPr="003D60E5">
        <w:rPr>
          <w:rFonts w:ascii="Georgia" w:hAnsi="Georgia"/>
        </w:rPr>
        <w:t xml:space="preserve"> holy book shall guide our youth.  </w:t>
      </w:r>
    </w:p>
    <w:p w14:paraId="1717600D" w14:textId="77777777" w:rsidR="00B446B9" w:rsidRDefault="003D60E5" w:rsidP="00B446B9">
      <w:pPr>
        <w:pStyle w:val="NormalWeb"/>
        <w:spacing w:before="0" w:beforeAutospacing="0" w:after="0" w:afterAutospacing="0"/>
        <w:rPr>
          <w:rFonts w:ascii="Georgia" w:hAnsi="Georgia"/>
        </w:rPr>
      </w:pPr>
      <w:r w:rsidRPr="003D60E5">
        <w:rPr>
          <w:rFonts w:ascii="Georgia" w:hAnsi="Georgia"/>
          <w:b/>
          <w:u w:val="single"/>
        </w:rPr>
        <w:t>That</w:t>
      </w:r>
      <w:r w:rsidRPr="003D60E5">
        <w:rPr>
          <w:rFonts w:ascii="Georgia" w:hAnsi="Georgia"/>
        </w:rPr>
        <w:t xml:space="preserve"> everlasting truth shall well support our age.  </w:t>
      </w:r>
    </w:p>
    <w:p w14:paraId="23399D93" w14:textId="73657A72" w:rsidR="003D60E5" w:rsidRPr="003D60E5" w:rsidRDefault="003D60E5" w:rsidP="00B446B9">
      <w:pPr>
        <w:pStyle w:val="NormalWeb"/>
        <w:spacing w:before="0" w:beforeAutospacing="0" w:after="0" w:afterAutospacing="0"/>
        <w:rPr>
          <w:rFonts w:ascii="Georgia" w:hAnsi="Georgia"/>
        </w:rPr>
      </w:pPr>
      <w:r w:rsidRPr="003D60E5">
        <w:rPr>
          <w:rFonts w:ascii="Georgia" w:hAnsi="Georgia"/>
          <w:b/>
          <w:u w:val="single"/>
        </w:rPr>
        <w:t>That</w:t>
      </w:r>
      <w:r w:rsidRPr="003D60E5">
        <w:rPr>
          <w:rFonts w:ascii="Georgia" w:hAnsi="Georgia"/>
        </w:rPr>
        <w:t xml:space="preserve"> gives me peace.</w:t>
      </w:r>
    </w:p>
    <w:p w14:paraId="745EC4ED" w14:textId="77777777" w:rsidR="003D60E5" w:rsidRPr="003D60E5" w:rsidRDefault="003D60E5" w:rsidP="00B446B9">
      <w:pPr>
        <w:pStyle w:val="NormalWeb"/>
        <w:spacing w:before="0" w:beforeAutospacing="0" w:after="0" w:afterAutospacing="0"/>
        <w:rPr>
          <w:rFonts w:ascii="Georgia" w:hAnsi="Georgia"/>
        </w:rPr>
      </w:pPr>
    </w:p>
    <w:p w14:paraId="037170A8" w14:textId="3800D523" w:rsidR="00B446B9" w:rsidRDefault="00B446B9" w:rsidP="00B446B9">
      <w:pPr>
        <w:pStyle w:val="NormalWeb"/>
        <w:spacing w:before="0" w:beforeAutospacing="0" w:after="0" w:afterAutospacing="0"/>
        <w:rPr>
          <w:rFonts w:ascii="Georgia" w:hAnsi="Georgia"/>
          <w:color w:val="202020"/>
          <w:shd w:val="clear" w:color="auto" w:fill="FFFFFF"/>
        </w:rPr>
      </w:pPr>
      <w:r>
        <w:rPr>
          <w:rFonts w:ascii="Georgia" w:hAnsi="Georgia"/>
          <w:color w:val="202020"/>
          <w:shd w:val="clear" w:color="auto" w:fill="FFFFFF"/>
        </w:rPr>
        <w:t>Yes, Ludwig van Beethoven was famous for his nine symphonies</w:t>
      </w:r>
      <w:r w:rsidR="00967BCC">
        <w:rPr>
          <w:rFonts w:ascii="Georgia" w:hAnsi="Georgia"/>
          <w:color w:val="202020"/>
          <w:shd w:val="clear" w:color="auto" w:fill="FFFFFF"/>
        </w:rPr>
        <w:t>.  I</w:t>
      </w:r>
      <w:r>
        <w:rPr>
          <w:rFonts w:ascii="Georgia" w:hAnsi="Georgia"/>
          <w:color w:val="202020"/>
          <w:shd w:val="clear" w:color="auto" w:fill="FFFFFF"/>
        </w:rPr>
        <w:t xml:space="preserve">f you </w:t>
      </w:r>
      <w:proofErr w:type="gramStart"/>
      <w:r>
        <w:rPr>
          <w:rFonts w:ascii="Georgia" w:hAnsi="Georgia"/>
          <w:color w:val="202020"/>
          <w:shd w:val="clear" w:color="auto" w:fill="FFFFFF"/>
        </w:rPr>
        <w:t>haven’t</w:t>
      </w:r>
      <w:proofErr w:type="gramEnd"/>
      <w:r>
        <w:rPr>
          <w:rFonts w:ascii="Georgia" w:hAnsi="Georgia"/>
          <w:color w:val="202020"/>
          <w:shd w:val="clear" w:color="auto" w:fill="FFFFFF"/>
        </w:rPr>
        <w:t xml:space="preserve"> listened to any of them do yourself a favor and download </w:t>
      </w:r>
      <w:r w:rsidR="00967BCC">
        <w:rPr>
          <w:rFonts w:ascii="Georgia" w:hAnsi="Georgia"/>
          <w:color w:val="202020"/>
          <w:shd w:val="clear" w:color="auto" w:fill="FFFFFF"/>
        </w:rPr>
        <w:t>Beethoven’s 5</w:t>
      </w:r>
      <w:r w:rsidR="00967BCC" w:rsidRPr="00967BCC">
        <w:rPr>
          <w:rFonts w:ascii="Georgia" w:hAnsi="Georgia"/>
          <w:color w:val="202020"/>
          <w:shd w:val="clear" w:color="auto" w:fill="FFFFFF"/>
          <w:vertAlign w:val="superscript"/>
        </w:rPr>
        <w:t>th</w:t>
      </w:r>
      <w:r w:rsidR="00967BCC">
        <w:rPr>
          <w:rFonts w:ascii="Georgia" w:hAnsi="Georgia"/>
          <w:color w:val="202020"/>
          <w:shd w:val="clear" w:color="auto" w:fill="FFFFFF"/>
        </w:rPr>
        <w:t xml:space="preserve"> or 9</w:t>
      </w:r>
      <w:r w:rsidR="00967BCC" w:rsidRPr="00967BCC">
        <w:rPr>
          <w:rFonts w:ascii="Georgia" w:hAnsi="Georgia"/>
          <w:color w:val="202020"/>
          <w:shd w:val="clear" w:color="auto" w:fill="FFFFFF"/>
          <w:vertAlign w:val="superscript"/>
        </w:rPr>
        <w:t>th</w:t>
      </w:r>
      <w:r>
        <w:rPr>
          <w:rFonts w:ascii="Georgia" w:hAnsi="Georgia"/>
          <w:color w:val="202020"/>
          <w:shd w:val="clear" w:color="auto" w:fill="FFFFFF"/>
        </w:rPr>
        <w:t xml:space="preserve"> and you’ll know why he is listed as perhaps the greatest musical genius in history</w:t>
      </w:r>
      <w:r w:rsidR="00967BCC">
        <w:rPr>
          <w:rFonts w:ascii="Georgia" w:hAnsi="Georgia"/>
          <w:color w:val="202020"/>
          <w:shd w:val="clear" w:color="auto" w:fill="FFFFFF"/>
        </w:rPr>
        <w:t xml:space="preserve">.  (FYI - </w:t>
      </w:r>
      <w:r>
        <w:rPr>
          <w:rFonts w:ascii="Georgia" w:hAnsi="Georgia"/>
          <w:color w:val="202020"/>
          <w:shd w:val="clear" w:color="auto" w:fill="FFFFFF"/>
        </w:rPr>
        <w:t xml:space="preserve">he even wrote them after he had become totally deaf!).  But as far as I’m </w:t>
      </w:r>
      <w:proofErr w:type="gramStart"/>
      <w:r>
        <w:rPr>
          <w:rFonts w:ascii="Georgia" w:hAnsi="Georgia"/>
          <w:color w:val="202020"/>
          <w:shd w:val="clear" w:color="auto" w:fill="FFFFFF"/>
        </w:rPr>
        <w:t>concerned</w:t>
      </w:r>
      <w:proofErr w:type="gramEnd"/>
      <w:r>
        <w:rPr>
          <w:rFonts w:ascii="Georgia" w:hAnsi="Georgia"/>
          <w:color w:val="202020"/>
          <w:shd w:val="clear" w:color="auto" w:fill="FFFFFF"/>
        </w:rPr>
        <w:t xml:space="preserve"> I love Beethoven’s 119</w:t>
      </w:r>
      <w:r w:rsidRPr="00B446B9">
        <w:rPr>
          <w:rFonts w:ascii="Georgia" w:hAnsi="Georgia"/>
          <w:color w:val="202020"/>
          <w:shd w:val="clear" w:color="auto" w:fill="FFFFFF"/>
          <w:vertAlign w:val="superscript"/>
        </w:rPr>
        <w:t>th</w:t>
      </w:r>
      <w:r>
        <w:rPr>
          <w:rFonts w:ascii="Georgia" w:hAnsi="Georgia"/>
          <w:color w:val="202020"/>
          <w:shd w:val="clear" w:color="auto" w:fill="FFFFFF"/>
        </w:rPr>
        <w:t xml:space="preserve"> the best</w:t>
      </w:r>
      <w:r w:rsidR="00967BCC">
        <w:rPr>
          <w:rFonts w:ascii="Georgia" w:hAnsi="Georgia"/>
          <w:color w:val="202020"/>
          <w:shd w:val="clear" w:color="auto" w:fill="FFFFFF"/>
        </w:rPr>
        <w:t>.  Its</w:t>
      </w:r>
      <w:r w:rsidR="00973AC0">
        <w:rPr>
          <w:rFonts w:ascii="Georgia" w:hAnsi="Georgia"/>
          <w:color w:val="202020"/>
          <w:shd w:val="clear" w:color="auto" w:fill="FFFFFF"/>
        </w:rPr>
        <w:t xml:space="preserve"> quick rhythm </w:t>
      </w:r>
      <w:r w:rsidR="00967BCC">
        <w:rPr>
          <w:rFonts w:ascii="Georgia" w:hAnsi="Georgia"/>
          <w:color w:val="202020"/>
          <w:shd w:val="clear" w:color="auto" w:fill="FFFFFF"/>
        </w:rPr>
        <w:t xml:space="preserve">matches the lyrics perfectly to </w:t>
      </w:r>
      <w:r w:rsidR="00973AC0">
        <w:rPr>
          <w:rFonts w:ascii="Georgia" w:hAnsi="Georgia"/>
          <w:color w:val="202020"/>
          <w:shd w:val="clear" w:color="auto" w:fill="FFFFFF"/>
        </w:rPr>
        <w:t xml:space="preserve">inspire all who sing it to live righteously before God </w:t>
      </w:r>
      <w:r w:rsidR="00967BCC">
        <w:rPr>
          <w:rFonts w:ascii="Georgia" w:hAnsi="Georgia"/>
          <w:color w:val="202020"/>
          <w:shd w:val="clear" w:color="auto" w:fill="FFFFFF"/>
        </w:rPr>
        <w:t>from youth to old age.</w:t>
      </w:r>
    </w:p>
    <w:p w14:paraId="1B455881" w14:textId="77777777" w:rsidR="00B446B9" w:rsidRDefault="00B446B9" w:rsidP="00B446B9">
      <w:pPr>
        <w:pStyle w:val="NormalWeb"/>
        <w:spacing w:before="0" w:beforeAutospacing="0" w:after="0" w:afterAutospacing="0"/>
        <w:rPr>
          <w:rFonts w:ascii="Georgia" w:hAnsi="Georgia"/>
          <w:color w:val="202020"/>
          <w:shd w:val="clear" w:color="auto" w:fill="FFFFFF"/>
        </w:rPr>
      </w:pPr>
    </w:p>
    <w:p w14:paraId="07A70FA7" w14:textId="5F5D8E77" w:rsidR="00273B99" w:rsidRPr="003D60E5" w:rsidRDefault="00973AC0" w:rsidP="00973AC0">
      <w:pPr>
        <w:pStyle w:val="NormalWeb"/>
        <w:spacing w:before="0" w:beforeAutospacing="0" w:after="0" w:afterAutospacing="0"/>
        <w:rPr>
          <w:rFonts w:ascii="Georgia" w:hAnsi="Georgia"/>
        </w:rPr>
      </w:pPr>
      <w:r>
        <w:rPr>
          <w:rFonts w:ascii="Georgia" w:hAnsi="Georgia"/>
          <w:color w:val="202020"/>
          <w:shd w:val="clear" w:color="auto" w:fill="FFFFFF"/>
        </w:rPr>
        <w:t xml:space="preserve">I love you Claire, Walker, Corinne, </w:t>
      </w:r>
      <w:proofErr w:type="gramStart"/>
      <w:r>
        <w:rPr>
          <w:rFonts w:ascii="Georgia" w:hAnsi="Georgia"/>
          <w:color w:val="202020"/>
          <w:shd w:val="clear" w:color="auto" w:fill="FFFFFF"/>
        </w:rPr>
        <w:t>Cora</w:t>
      </w:r>
      <w:proofErr w:type="gramEnd"/>
      <w:r>
        <w:rPr>
          <w:rFonts w:ascii="Georgia" w:hAnsi="Georgia"/>
          <w:color w:val="202020"/>
          <w:shd w:val="clear" w:color="auto" w:fill="FFFFFF"/>
        </w:rPr>
        <w:t xml:space="preserve"> and Madeleine.    - </w:t>
      </w:r>
      <w:r w:rsidR="003D60E5" w:rsidRPr="003D60E5">
        <w:rPr>
          <w:rFonts w:ascii="Georgia" w:hAnsi="Georgia"/>
          <w:color w:val="202020"/>
          <w:shd w:val="clear" w:color="auto" w:fill="FFFFFF"/>
        </w:rPr>
        <w:t>Papa Rick</w:t>
      </w:r>
    </w:p>
    <w:sectPr w:rsidR="00273B99" w:rsidRPr="003D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43B74"/>
    <w:multiLevelType w:val="hybridMultilevel"/>
    <w:tmpl w:val="A4165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E5"/>
    <w:rsid w:val="000F68BA"/>
    <w:rsid w:val="00273B99"/>
    <w:rsid w:val="003D60E5"/>
    <w:rsid w:val="0061569A"/>
    <w:rsid w:val="00622C7E"/>
    <w:rsid w:val="00967BCC"/>
    <w:rsid w:val="00973AC0"/>
    <w:rsid w:val="00B13F4C"/>
    <w:rsid w:val="00B446B9"/>
    <w:rsid w:val="00BC1FE1"/>
    <w:rsid w:val="00EF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814"/>
  <w15:chartTrackingRefBased/>
  <w15:docId w15:val="{607E66D1-A7FB-4272-AEA1-A1E0709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0E5"/>
    <w:pPr>
      <w:spacing w:before="100" w:beforeAutospacing="1" w:after="100" w:afterAutospacing="1"/>
    </w:pPr>
    <w:rPr>
      <w:szCs w:val="24"/>
    </w:rPr>
  </w:style>
  <w:style w:type="character" w:styleId="Emphasis">
    <w:name w:val="Emphasis"/>
    <w:basedOn w:val="DefaultParagraphFont"/>
    <w:uiPriority w:val="20"/>
    <w:qFormat/>
    <w:rsid w:val="00273B99"/>
    <w:rPr>
      <w:i/>
      <w:iCs/>
    </w:rPr>
  </w:style>
  <w:style w:type="paragraph" w:styleId="ListParagraph">
    <w:name w:val="List Paragraph"/>
    <w:basedOn w:val="Normal"/>
    <w:uiPriority w:val="34"/>
    <w:qFormat/>
    <w:rsid w:val="000F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2021-03-01T15:31:00Z</dcterms:created>
  <dcterms:modified xsi:type="dcterms:W3CDTF">2021-03-01T19:38:00Z</dcterms:modified>
</cp:coreProperties>
</file>