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0FBE" w14:textId="43F2F1C7" w:rsidR="00A902A0" w:rsidRPr="00404488" w:rsidRDefault="00B0390E" w:rsidP="00404488">
      <w:pPr>
        <w:jc w:val="center"/>
        <w:rPr>
          <w:rFonts w:ascii="Georgia" w:hAnsi="Georgia"/>
          <w:b/>
          <w:bCs/>
          <w:sz w:val="32"/>
          <w:szCs w:val="32"/>
        </w:rPr>
      </w:pPr>
      <w:r>
        <w:rPr>
          <w:rFonts w:ascii="Georgia" w:hAnsi="Georgia"/>
          <w:b/>
          <w:bCs/>
          <w:sz w:val="32"/>
          <w:szCs w:val="32"/>
        </w:rPr>
        <w:t>FOR EVERY IDLE WORD (#</w:t>
      </w:r>
      <w:r w:rsidR="00C55FCE">
        <w:rPr>
          <w:rFonts w:ascii="Georgia" w:hAnsi="Georgia"/>
          <w:b/>
          <w:bCs/>
          <w:sz w:val="32"/>
          <w:szCs w:val="32"/>
        </w:rPr>
        <w:t>2</w:t>
      </w:r>
      <w:r>
        <w:rPr>
          <w:rFonts w:ascii="Georgia" w:hAnsi="Georgia"/>
          <w:b/>
          <w:bCs/>
          <w:sz w:val="32"/>
          <w:szCs w:val="32"/>
        </w:rPr>
        <w:t>)</w:t>
      </w:r>
    </w:p>
    <w:p w14:paraId="0304CF64" w14:textId="11656914" w:rsidR="00404488" w:rsidRPr="00404488" w:rsidRDefault="009324A9" w:rsidP="00404488">
      <w:pPr>
        <w:jc w:val="center"/>
        <w:rPr>
          <w:rFonts w:ascii="Georgia" w:hAnsi="Georgia"/>
          <w:i/>
          <w:iCs/>
          <w:sz w:val="28"/>
          <w:szCs w:val="28"/>
        </w:rPr>
      </w:pPr>
      <w:r>
        <w:rPr>
          <w:rFonts w:ascii="Georgia" w:hAnsi="Georgia"/>
          <w:i/>
          <w:iCs/>
          <w:sz w:val="28"/>
          <w:szCs w:val="28"/>
        </w:rPr>
        <w:t>Your 7000 Words Today</w:t>
      </w:r>
    </w:p>
    <w:p w14:paraId="128FEF55" w14:textId="120E082A" w:rsidR="00723418" w:rsidRPr="00C55FCE" w:rsidRDefault="00990610" w:rsidP="002F72B1">
      <w:pPr>
        <w:rPr>
          <w:rFonts w:ascii="Georgia" w:hAnsi="Georgia"/>
          <w:sz w:val="24"/>
          <w:szCs w:val="24"/>
        </w:rPr>
      </w:pPr>
      <w:r w:rsidRPr="00C55FCE">
        <w:rPr>
          <w:rFonts w:ascii="Georgia" w:hAnsi="Georgia"/>
          <w:sz w:val="24"/>
          <w:szCs w:val="24"/>
        </w:rPr>
        <w:t>“</w:t>
      </w:r>
      <w:r w:rsidR="00C55FCE" w:rsidRPr="00C55FCE">
        <w:rPr>
          <w:rFonts w:ascii="Georgia" w:hAnsi="Georgia"/>
          <w:i/>
          <w:iCs/>
          <w:sz w:val="24"/>
          <w:szCs w:val="24"/>
        </w:rPr>
        <w:t xml:space="preserve">But I say to you that for every idle word </w:t>
      </w:r>
      <w:proofErr w:type="gramStart"/>
      <w:r w:rsidR="00C55FCE" w:rsidRPr="00C55FCE">
        <w:rPr>
          <w:rFonts w:ascii="Georgia" w:hAnsi="Georgia"/>
          <w:i/>
          <w:iCs/>
          <w:sz w:val="24"/>
          <w:szCs w:val="24"/>
        </w:rPr>
        <w:t>men</w:t>
      </w:r>
      <w:proofErr w:type="gramEnd"/>
      <w:r w:rsidR="00C55FCE" w:rsidRPr="00C55FCE">
        <w:rPr>
          <w:rFonts w:ascii="Georgia" w:hAnsi="Georgia"/>
          <w:i/>
          <w:iCs/>
          <w:sz w:val="24"/>
          <w:szCs w:val="24"/>
        </w:rPr>
        <w:t xml:space="preserve"> may speak, they will give account of it in the day of judgment. For by your </w:t>
      </w:r>
      <w:proofErr w:type="gramStart"/>
      <w:r w:rsidR="00C55FCE" w:rsidRPr="00C55FCE">
        <w:rPr>
          <w:rFonts w:ascii="Georgia" w:hAnsi="Georgia"/>
          <w:i/>
          <w:iCs/>
          <w:sz w:val="24"/>
          <w:szCs w:val="24"/>
        </w:rPr>
        <w:t>words</w:t>
      </w:r>
      <w:proofErr w:type="gramEnd"/>
      <w:r w:rsidR="00C55FCE" w:rsidRPr="00C55FCE">
        <w:rPr>
          <w:rFonts w:ascii="Georgia" w:hAnsi="Georgia"/>
          <w:i/>
          <w:iCs/>
          <w:sz w:val="24"/>
          <w:szCs w:val="24"/>
        </w:rPr>
        <w:t xml:space="preserve"> you will be justified, and by your words you will be condemned</w:t>
      </w:r>
      <w:r w:rsidR="00C55FCE" w:rsidRPr="00C55FCE">
        <w:rPr>
          <w:rFonts w:ascii="Georgia" w:hAnsi="Georgia"/>
          <w:sz w:val="24"/>
          <w:szCs w:val="24"/>
        </w:rPr>
        <w:t>.</w:t>
      </w:r>
      <w:r w:rsidRPr="00C55FCE">
        <w:rPr>
          <w:rFonts w:ascii="Georgia" w:hAnsi="Georgia"/>
          <w:sz w:val="24"/>
          <w:szCs w:val="24"/>
        </w:rPr>
        <w:t>” (Matt. 12:36</w:t>
      </w:r>
      <w:r w:rsidR="00C55FCE" w:rsidRPr="00C55FCE">
        <w:rPr>
          <w:rFonts w:ascii="Georgia" w:hAnsi="Georgia"/>
          <w:sz w:val="24"/>
          <w:szCs w:val="24"/>
        </w:rPr>
        <w:t>-37</w:t>
      </w:r>
      <w:r w:rsidRPr="00C55FCE">
        <w:rPr>
          <w:rFonts w:ascii="Georgia" w:hAnsi="Georgia"/>
          <w:sz w:val="24"/>
          <w:szCs w:val="24"/>
        </w:rPr>
        <w:t>)</w:t>
      </w:r>
      <w:r w:rsidR="00CA6F6C" w:rsidRPr="00C55FCE">
        <w:rPr>
          <w:rFonts w:ascii="Georgia" w:hAnsi="Georgia"/>
          <w:sz w:val="24"/>
          <w:szCs w:val="24"/>
        </w:rPr>
        <w:t xml:space="preserve"> – Jesus </w:t>
      </w:r>
    </w:p>
    <w:p w14:paraId="43846DE9" w14:textId="77777777" w:rsidR="00C55FCE" w:rsidRDefault="00CA6F6C" w:rsidP="002F72B1">
      <w:pPr>
        <w:rPr>
          <w:rFonts w:ascii="Georgia" w:hAnsi="Georgia"/>
          <w:sz w:val="24"/>
          <w:szCs w:val="24"/>
        </w:rPr>
      </w:pPr>
      <w:r>
        <w:rPr>
          <w:rFonts w:ascii="Georgia" w:hAnsi="Georgia"/>
          <w:sz w:val="24"/>
          <w:szCs w:val="24"/>
        </w:rPr>
        <w:t xml:space="preserve">If this pronouncement from our final Judge </w:t>
      </w:r>
      <w:proofErr w:type="gramStart"/>
      <w:r>
        <w:rPr>
          <w:rFonts w:ascii="Georgia" w:hAnsi="Georgia"/>
          <w:sz w:val="24"/>
          <w:szCs w:val="24"/>
        </w:rPr>
        <w:t>doesn’t</w:t>
      </w:r>
      <w:proofErr w:type="gramEnd"/>
      <w:r>
        <w:rPr>
          <w:rFonts w:ascii="Georgia" w:hAnsi="Georgia"/>
          <w:sz w:val="24"/>
          <w:szCs w:val="24"/>
        </w:rPr>
        <w:t xml:space="preserve"> scare you, nothing will.  </w:t>
      </w:r>
    </w:p>
    <w:p w14:paraId="09DE71E4" w14:textId="59BFBFC4" w:rsidR="00990610" w:rsidRDefault="00CA6F6C" w:rsidP="002F72B1">
      <w:pPr>
        <w:rPr>
          <w:rFonts w:ascii="Georgia" w:hAnsi="Georgia"/>
          <w:sz w:val="24"/>
          <w:szCs w:val="24"/>
        </w:rPr>
      </w:pPr>
      <w:r>
        <w:rPr>
          <w:rFonts w:ascii="Georgia" w:hAnsi="Georgia"/>
          <w:sz w:val="24"/>
          <w:szCs w:val="24"/>
        </w:rPr>
        <w:t>The reason this sentence should terrify you is that our words pour forth from our mouth in droves, making the statistical odds very probable that we will speak “</w:t>
      </w:r>
      <w:r w:rsidRPr="00C55FCE">
        <w:rPr>
          <w:rFonts w:ascii="Georgia" w:hAnsi="Georgia"/>
          <w:i/>
          <w:iCs/>
          <w:sz w:val="24"/>
          <w:szCs w:val="24"/>
        </w:rPr>
        <w:t>idle words</w:t>
      </w:r>
      <w:r>
        <w:rPr>
          <w:rFonts w:ascii="Georgia" w:hAnsi="Georgia"/>
          <w:sz w:val="24"/>
          <w:szCs w:val="24"/>
        </w:rPr>
        <w:t xml:space="preserve">” </w:t>
      </w:r>
      <w:proofErr w:type="gramStart"/>
      <w:r>
        <w:rPr>
          <w:rFonts w:ascii="Georgia" w:hAnsi="Georgia"/>
          <w:sz w:val="24"/>
          <w:szCs w:val="24"/>
        </w:rPr>
        <w:t>in the course of</w:t>
      </w:r>
      <w:proofErr w:type="gramEnd"/>
      <w:r>
        <w:rPr>
          <w:rFonts w:ascii="Georgia" w:hAnsi="Georgia"/>
          <w:sz w:val="24"/>
          <w:szCs w:val="24"/>
        </w:rPr>
        <w:t xml:space="preserve"> our day.</w:t>
      </w:r>
      <w:r w:rsidR="00FF4F77">
        <w:rPr>
          <w:rFonts w:ascii="Georgia" w:hAnsi="Georgia"/>
          <w:sz w:val="24"/>
          <w:szCs w:val="24"/>
        </w:rPr>
        <w:t xml:space="preserve">  In my vast research (in other words I did an internet search to the question: “how many words does the average person speak in a day?”) I found that we speak between </w:t>
      </w:r>
      <w:r w:rsidR="009324A9">
        <w:rPr>
          <w:rFonts w:ascii="Georgia" w:hAnsi="Georgia"/>
          <w:sz w:val="24"/>
          <w:szCs w:val="24"/>
        </w:rPr>
        <w:t>7</w:t>
      </w:r>
      <w:r w:rsidR="00FF4F77">
        <w:rPr>
          <w:rFonts w:ascii="Georgia" w:hAnsi="Georgia"/>
          <w:sz w:val="24"/>
          <w:szCs w:val="24"/>
        </w:rPr>
        <w:t>,000 and 20,000 words each day.  Even by taking the low</w:t>
      </w:r>
      <w:r w:rsidR="00C55FCE">
        <w:rPr>
          <w:rFonts w:ascii="Georgia" w:hAnsi="Georgia"/>
          <w:sz w:val="24"/>
          <w:szCs w:val="24"/>
        </w:rPr>
        <w:t>er</w:t>
      </w:r>
      <w:r w:rsidR="00FF4F77">
        <w:rPr>
          <w:rFonts w:ascii="Georgia" w:hAnsi="Georgia"/>
          <w:sz w:val="24"/>
          <w:szCs w:val="24"/>
        </w:rPr>
        <w:t xml:space="preserve"> number </w:t>
      </w:r>
      <w:r w:rsidR="00C55FCE">
        <w:rPr>
          <w:rFonts w:ascii="Georgia" w:hAnsi="Georgia"/>
          <w:sz w:val="24"/>
          <w:szCs w:val="24"/>
        </w:rPr>
        <w:t>we</w:t>
      </w:r>
      <w:r w:rsidR="00FF4F77">
        <w:rPr>
          <w:rFonts w:ascii="Georgia" w:hAnsi="Georgia"/>
          <w:sz w:val="24"/>
          <w:szCs w:val="24"/>
        </w:rPr>
        <w:t xml:space="preserve"> can assume that it would be rare indeed for a person to say that many words without slipping a few into the “</w:t>
      </w:r>
      <w:r w:rsidR="00FF4F77" w:rsidRPr="00C55FCE">
        <w:rPr>
          <w:rFonts w:ascii="Georgia" w:hAnsi="Georgia"/>
          <w:i/>
          <w:iCs/>
          <w:sz w:val="24"/>
          <w:szCs w:val="24"/>
        </w:rPr>
        <w:t>idle word</w:t>
      </w:r>
      <w:r w:rsidR="00FF4F77">
        <w:rPr>
          <w:rFonts w:ascii="Georgia" w:hAnsi="Georgia"/>
          <w:sz w:val="24"/>
          <w:szCs w:val="24"/>
        </w:rPr>
        <w:t xml:space="preserve">” category.  </w:t>
      </w:r>
    </w:p>
    <w:p w14:paraId="6D61E235" w14:textId="18AF5777" w:rsidR="00FF4F77" w:rsidRDefault="00FF4F77" w:rsidP="002F72B1">
      <w:pPr>
        <w:rPr>
          <w:rFonts w:ascii="Georgia" w:hAnsi="Georgia"/>
          <w:sz w:val="24"/>
          <w:szCs w:val="24"/>
        </w:rPr>
      </w:pPr>
      <w:r>
        <w:rPr>
          <w:rFonts w:ascii="Georgia" w:hAnsi="Georgia"/>
          <w:sz w:val="24"/>
          <w:szCs w:val="24"/>
        </w:rPr>
        <w:t xml:space="preserve">Jeff Ansell is a communication expert who studies what people </w:t>
      </w:r>
      <w:proofErr w:type="gramStart"/>
      <w:r>
        <w:rPr>
          <w:rFonts w:ascii="Georgia" w:hAnsi="Georgia"/>
          <w:sz w:val="24"/>
          <w:szCs w:val="24"/>
        </w:rPr>
        <w:t>actually say</w:t>
      </w:r>
      <w:proofErr w:type="gramEnd"/>
      <w:r>
        <w:rPr>
          <w:rFonts w:ascii="Georgia" w:hAnsi="Georgia"/>
          <w:sz w:val="24"/>
          <w:szCs w:val="24"/>
        </w:rPr>
        <w:t xml:space="preserve"> each day.  He lumps our thousands of words into three categories.</w:t>
      </w:r>
      <w:r>
        <w:rPr>
          <w:rFonts w:ascii="Georgia" w:hAnsi="Georgia"/>
          <w:sz w:val="24"/>
          <w:szCs w:val="24"/>
        </w:rPr>
        <w:br/>
        <w:t>1</w:t>
      </w:r>
      <w:proofErr w:type="gramStart"/>
      <w:r>
        <w:rPr>
          <w:rFonts w:ascii="Georgia" w:hAnsi="Georgia"/>
          <w:sz w:val="24"/>
          <w:szCs w:val="24"/>
        </w:rPr>
        <w:t>)  Words</w:t>
      </w:r>
      <w:proofErr w:type="gramEnd"/>
      <w:r>
        <w:rPr>
          <w:rFonts w:ascii="Georgia" w:hAnsi="Georgia"/>
          <w:sz w:val="24"/>
          <w:szCs w:val="24"/>
        </w:rPr>
        <w:t xml:space="preserve"> we speak confidently out of conviction</w:t>
      </w:r>
      <w:r>
        <w:rPr>
          <w:rFonts w:ascii="Georgia" w:hAnsi="Georgia"/>
          <w:sz w:val="24"/>
          <w:szCs w:val="24"/>
        </w:rPr>
        <w:br/>
        <w:t>2)  Words we speak that make a difference to the listeners</w:t>
      </w:r>
      <w:r>
        <w:rPr>
          <w:rFonts w:ascii="Georgia" w:hAnsi="Georgia"/>
          <w:sz w:val="24"/>
          <w:szCs w:val="24"/>
        </w:rPr>
        <w:br/>
        <w:t>3)  Words we speak that make no difference at all (empty words)</w:t>
      </w:r>
    </w:p>
    <w:p w14:paraId="5A28DF2A" w14:textId="4FE52010" w:rsidR="00C55FCE" w:rsidRDefault="00FF4F77" w:rsidP="002F72B1">
      <w:pPr>
        <w:rPr>
          <w:rFonts w:ascii="Georgia" w:hAnsi="Georgia"/>
          <w:sz w:val="24"/>
          <w:szCs w:val="24"/>
        </w:rPr>
      </w:pPr>
      <w:r>
        <w:rPr>
          <w:rFonts w:ascii="Georgia" w:hAnsi="Georgia"/>
          <w:sz w:val="24"/>
          <w:szCs w:val="24"/>
        </w:rPr>
        <w:t>Think about your own words yesterday, or today.  If the average person speaks 7,000 words per day (Mr. Ansell</w:t>
      </w:r>
      <w:r w:rsidR="008810A7">
        <w:rPr>
          <w:rFonts w:ascii="Georgia" w:hAnsi="Georgia"/>
          <w:sz w:val="24"/>
          <w:szCs w:val="24"/>
        </w:rPr>
        <w:t>’s conclusion</w:t>
      </w:r>
      <w:r>
        <w:rPr>
          <w:rFonts w:ascii="Georgia" w:hAnsi="Georgia"/>
          <w:sz w:val="24"/>
          <w:szCs w:val="24"/>
        </w:rPr>
        <w:t xml:space="preserve">), how many fell into each of those categories?  When I thought deeply about my own words from </w:t>
      </w:r>
      <w:proofErr w:type="gramStart"/>
      <w:r>
        <w:rPr>
          <w:rFonts w:ascii="Georgia" w:hAnsi="Georgia"/>
          <w:sz w:val="24"/>
          <w:szCs w:val="24"/>
        </w:rPr>
        <w:t>yesterday</w:t>
      </w:r>
      <w:proofErr w:type="gramEnd"/>
      <w:r>
        <w:rPr>
          <w:rFonts w:ascii="Georgia" w:hAnsi="Georgia"/>
          <w:sz w:val="24"/>
          <w:szCs w:val="24"/>
        </w:rPr>
        <w:t xml:space="preserve"> I was humbled by what I learned.  While chit-chat is not really the “</w:t>
      </w:r>
      <w:r w:rsidRPr="00253B68">
        <w:rPr>
          <w:rFonts w:ascii="Georgia" w:hAnsi="Georgia"/>
          <w:i/>
          <w:iCs/>
          <w:sz w:val="24"/>
          <w:szCs w:val="24"/>
        </w:rPr>
        <w:t>idle words</w:t>
      </w:r>
      <w:r>
        <w:rPr>
          <w:rFonts w:ascii="Georgia" w:hAnsi="Georgia"/>
          <w:sz w:val="24"/>
          <w:szCs w:val="24"/>
        </w:rPr>
        <w:t xml:space="preserve">” Jesus was referring to, </w:t>
      </w:r>
      <w:r w:rsidR="00253B68">
        <w:rPr>
          <w:rFonts w:ascii="Georgia" w:hAnsi="Georgia"/>
          <w:sz w:val="24"/>
          <w:szCs w:val="24"/>
        </w:rPr>
        <w:t xml:space="preserve">it did increase my Category </w:t>
      </w:r>
      <w:proofErr w:type="gramStart"/>
      <w:r w:rsidR="00253B68">
        <w:rPr>
          <w:rFonts w:ascii="Georgia" w:hAnsi="Georgia"/>
          <w:sz w:val="24"/>
          <w:szCs w:val="24"/>
        </w:rPr>
        <w:t>#3 word</w:t>
      </w:r>
      <w:proofErr w:type="gramEnd"/>
      <w:r w:rsidR="00253B68">
        <w:rPr>
          <w:rFonts w:ascii="Georgia" w:hAnsi="Georgia"/>
          <w:sz w:val="24"/>
          <w:szCs w:val="24"/>
        </w:rPr>
        <w:t xml:space="preserve"> count.  Ugh.  It also increased my desire to focus more on Categories 1 and 2.  </w:t>
      </w:r>
      <w:r w:rsidR="00C55FCE">
        <w:rPr>
          <w:rFonts w:ascii="Georgia" w:hAnsi="Georgia"/>
          <w:sz w:val="24"/>
          <w:szCs w:val="24"/>
        </w:rPr>
        <w:t>I want my words to make a difference, both for time and eternity.  How did your word-count look?</w:t>
      </w:r>
    </w:p>
    <w:p w14:paraId="2C02EDC4" w14:textId="1DB853E1" w:rsidR="00C55FCE" w:rsidRDefault="008810A7" w:rsidP="002F72B1">
      <w:pPr>
        <w:rPr>
          <w:rFonts w:ascii="Georgia" w:hAnsi="Georgia"/>
          <w:sz w:val="24"/>
          <w:szCs w:val="24"/>
        </w:rPr>
      </w:pPr>
      <w:r>
        <w:rPr>
          <w:rFonts w:ascii="Georgia" w:hAnsi="Georgia"/>
          <w:sz w:val="24"/>
          <w:szCs w:val="24"/>
        </w:rPr>
        <w:t>The context of Matthew 12 helps us get to the real meaning of “</w:t>
      </w:r>
      <w:r w:rsidRPr="00463C8D">
        <w:rPr>
          <w:rFonts w:ascii="Georgia" w:hAnsi="Georgia"/>
          <w:i/>
          <w:iCs/>
          <w:sz w:val="24"/>
          <w:szCs w:val="24"/>
        </w:rPr>
        <w:t>idle words</w:t>
      </w:r>
      <w:r>
        <w:rPr>
          <w:rFonts w:ascii="Georgia" w:hAnsi="Georgia"/>
          <w:sz w:val="24"/>
          <w:szCs w:val="24"/>
        </w:rPr>
        <w:t>” that Jesus condemned.  A demon-possessed blind mute was suddenly healed by Jesus.  The crowds were astonished and declared, “</w:t>
      </w:r>
      <w:r w:rsidRPr="008810A7">
        <w:rPr>
          <w:rFonts w:ascii="Georgia" w:hAnsi="Georgia"/>
          <w:i/>
          <w:iCs/>
          <w:sz w:val="24"/>
          <w:szCs w:val="24"/>
        </w:rPr>
        <w:t>Could this be the Son of David</w:t>
      </w:r>
      <w:r>
        <w:rPr>
          <w:rFonts w:ascii="Georgia" w:hAnsi="Georgia"/>
          <w:sz w:val="24"/>
          <w:szCs w:val="24"/>
        </w:rPr>
        <w:t>?” (</w:t>
      </w:r>
      <w:proofErr w:type="gramStart"/>
      <w:r>
        <w:rPr>
          <w:rFonts w:ascii="Georgia" w:hAnsi="Georgia"/>
          <w:sz w:val="24"/>
          <w:szCs w:val="24"/>
        </w:rPr>
        <w:t>i.e.</w:t>
      </w:r>
      <w:proofErr w:type="gramEnd"/>
      <w:r>
        <w:rPr>
          <w:rFonts w:ascii="Georgia" w:hAnsi="Georgia"/>
          <w:sz w:val="24"/>
          <w:szCs w:val="24"/>
        </w:rPr>
        <w:t xml:space="preserve"> the Messiah).  The Pharisees were beside themselves with this praise for Christ.  They immediately tried to thwart His popularity, not by denying the miracle (which was obvious to all witnesses), but by challenging His source of power.  “</w:t>
      </w:r>
      <w:r w:rsidRPr="00463C8D">
        <w:rPr>
          <w:rFonts w:ascii="Georgia" w:hAnsi="Georgia"/>
          <w:i/>
          <w:iCs/>
          <w:sz w:val="24"/>
          <w:szCs w:val="24"/>
        </w:rPr>
        <w:t>This fellow does not cast out demons except by Beelzebub, the ruler of the demons</w:t>
      </w:r>
      <w:r>
        <w:rPr>
          <w:rFonts w:ascii="Georgia" w:hAnsi="Georgia"/>
          <w:sz w:val="24"/>
          <w:szCs w:val="24"/>
        </w:rPr>
        <w:t>!”  In other words, Satan is the source of Jesus’ miracles.</w:t>
      </w:r>
    </w:p>
    <w:p w14:paraId="48F800F7" w14:textId="2C2CAA6E" w:rsidR="00463C8D" w:rsidRDefault="008810A7" w:rsidP="002F72B1">
      <w:pPr>
        <w:rPr>
          <w:rFonts w:ascii="Georgia" w:hAnsi="Georgia"/>
          <w:sz w:val="24"/>
          <w:szCs w:val="24"/>
        </w:rPr>
      </w:pPr>
      <w:r>
        <w:rPr>
          <w:rFonts w:ascii="Georgia" w:hAnsi="Georgia"/>
          <w:sz w:val="24"/>
          <w:szCs w:val="24"/>
        </w:rPr>
        <w:t xml:space="preserve">After giving the obvious rebuttal that Satan would not work in contradiction to his own kingdom, Jesus turns on them with this </w:t>
      </w:r>
      <w:r w:rsidR="00501895">
        <w:rPr>
          <w:rFonts w:ascii="Georgia" w:hAnsi="Georgia"/>
          <w:sz w:val="24"/>
          <w:szCs w:val="24"/>
        </w:rPr>
        <w:t xml:space="preserve">frightening prospect: </w:t>
      </w:r>
      <w:r w:rsidR="00501895" w:rsidRPr="00501895">
        <w:rPr>
          <w:rFonts w:ascii="Georgia" w:hAnsi="Georgia"/>
          <w:i/>
          <w:iCs/>
          <w:sz w:val="24"/>
          <w:szCs w:val="24"/>
        </w:rPr>
        <w:t>“</w:t>
      </w:r>
      <w:r w:rsidR="00501895" w:rsidRPr="00501895">
        <w:rPr>
          <w:rFonts w:ascii="Georgia" w:hAnsi="Georgia"/>
          <w:i/>
          <w:iCs/>
          <w:sz w:val="24"/>
          <w:szCs w:val="24"/>
        </w:rPr>
        <w:t xml:space="preserve">I say to you, every sin and blasphemy will be forgiven men, but the blasphemy against the Spirit will not be forgiven men. Anyone who speaks a word against the Son of Man, it will </w:t>
      </w:r>
      <w:proofErr w:type="gramStart"/>
      <w:r w:rsidR="00501895" w:rsidRPr="00501895">
        <w:rPr>
          <w:rFonts w:ascii="Georgia" w:hAnsi="Georgia"/>
          <w:i/>
          <w:iCs/>
          <w:sz w:val="24"/>
          <w:szCs w:val="24"/>
        </w:rPr>
        <w:t>be</w:t>
      </w:r>
      <w:proofErr w:type="gramEnd"/>
      <w:r w:rsidR="00501895" w:rsidRPr="00501895">
        <w:rPr>
          <w:rFonts w:ascii="Georgia" w:hAnsi="Georgia"/>
          <w:i/>
          <w:iCs/>
          <w:sz w:val="24"/>
          <w:szCs w:val="24"/>
        </w:rPr>
        <w:t xml:space="preserve"> forgiven him; but whoever speaks against the Holy Spirit, it will not be forgiven him, either in this age or in the age to come</w:t>
      </w:r>
      <w:r w:rsidR="00501895">
        <w:rPr>
          <w:rFonts w:ascii="Georgia" w:hAnsi="Georgia"/>
          <w:i/>
          <w:iCs/>
          <w:sz w:val="24"/>
          <w:szCs w:val="24"/>
        </w:rPr>
        <w:t xml:space="preserve">” </w:t>
      </w:r>
      <w:r w:rsidR="00501895">
        <w:rPr>
          <w:rFonts w:ascii="Georgia" w:hAnsi="Georgia"/>
          <w:sz w:val="24"/>
          <w:szCs w:val="24"/>
        </w:rPr>
        <w:t xml:space="preserve">(Matt. 12:31-32).  </w:t>
      </w:r>
    </w:p>
    <w:p w14:paraId="59A43F32" w14:textId="603E52F9" w:rsidR="000C6455" w:rsidRDefault="00463C8D" w:rsidP="002F72B1">
      <w:pPr>
        <w:rPr>
          <w:rFonts w:ascii="Georgia" w:hAnsi="Georgia"/>
          <w:sz w:val="24"/>
          <w:szCs w:val="24"/>
        </w:rPr>
      </w:pPr>
      <w:r>
        <w:rPr>
          <w:rFonts w:ascii="Georgia" w:hAnsi="Georgia"/>
          <w:sz w:val="24"/>
          <w:szCs w:val="24"/>
        </w:rPr>
        <w:lastRenderedPageBreak/>
        <w:t>Jesus introduces t</w:t>
      </w:r>
      <w:r w:rsidR="00501895">
        <w:rPr>
          <w:rFonts w:ascii="Georgia" w:hAnsi="Georgia"/>
          <w:sz w:val="24"/>
          <w:szCs w:val="24"/>
        </w:rPr>
        <w:t xml:space="preserve">he dreaded “Unpardonable Sin” that has brought fear into the hearts of men for 2,000 years!  The scary thought that we could commit a sin that could never be forgiven is paralyzing.  These religious leaders were on the very brink of such a sin.  But then Jesus follows that up with this warning which all of us </w:t>
      </w:r>
      <w:r w:rsidR="009F22FE">
        <w:rPr>
          <w:rFonts w:ascii="Georgia" w:hAnsi="Georgia"/>
          <w:sz w:val="24"/>
          <w:szCs w:val="24"/>
        </w:rPr>
        <w:t>should</w:t>
      </w:r>
      <w:r w:rsidR="00501895">
        <w:rPr>
          <w:rFonts w:ascii="Georgia" w:hAnsi="Georgia"/>
          <w:sz w:val="24"/>
          <w:szCs w:val="24"/>
        </w:rPr>
        <w:t xml:space="preserve"> </w:t>
      </w:r>
      <w:r w:rsidR="000C6455">
        <w:rPr>
          <w:rFonts w:ascii="Georgia" w:hAnsi="Georgia"/>
          <w:sz w:val="24"/>
          <w:szCs w:val="24"/>
        </w:rPr>
        <w:t>consider:</w:t>
      </w:r>
    </w:p>
    <w:p w14:paraId="0123DB5C" w14:textId="77777777" w:rsidR="000C6455" w:rsidRDefault="000C6455" w:rsidP="002F72B1">
      <w:pPr>
        <w:rPr>
          <w:rFonts w:ascii="Georgia" w:hAnsi="Georgia"/>
          <w:sz w:val="24"/>
          <w:szCs w:val="24"/>
        </w:rPr>
      </w:pPr>
      <w:r>
        <w:rPr>
          <w:rFonts w:ascii="Georgia" w:hAnsi="Georgia"/>
          <w:i/>
          <w:iCs/>
          <w:sz w:val="24"/>
          <w:szCs w:val="24"/>
        </w:rPr>
        <w:t>“</w:t>
      </w:r>
      <w:r w:rsidRPr="000C6455">
        <w:rPr>
          <w:rFonts w:ascii="Georgia" w:hAnsi="Georgia"/>
          <w:i/>
          <w:iCs/>
          <w:sz w:val="24"/>
          <w:szCs w:val="24"/>
        </w:rPr>
        <w:t xml:space="preserve">Brood of vipers! How can you, being evil, speak good things? For out of the abundance of the heart the mouth speaks. </w:t>
      </w:r>
      <w:r>
        <w:rPr>
          <w:rFonts w:ascii="Georgia" w:hAnsi="Georgia"/>
          <w:i/>
          <w:iCs/>
          <w:sz w:val="24"/>
          <w:szCs w:val="24"/>
          <w:vertAlign w:val="superscript"/>
        </w:rPr>
        <w:t xml:space="preserve"> </w:t>
      </w:r>
      <w:r w:rsidRPr="000C6455">
        <w:rPr>
          <w:rFonts w:ascii="Georgia" w:hAnsi="Georgia"/>
          <w:i/>
          <w:iCs/>
          <w:sz w:val="24"/>
          <w:szCs w:val="24"/>
        </w:rPr>
        <w:t>A good man out of the good treasure of his heart brings forth good things, and an evil man out of the evil treasure brings forth evil things.</w:t>
      </w:r>
      <w:r>
        <w:rPr>
          <w:rFonts w:ascii="Georgia" w:hAnsi="Georgia"/>
          <w:i/>
          <w:iCs/>
          <w:sz w:val="24"/>
          <w:szCs w:val="24"/>
        </w:rPr>
        <w:t xml:space="preserve">” </w:t>
      </w:r>
      <w:r>
        <w:rPr>
          <w:rFonts w:ascii="Georgia" w:hAnsi="Georgia"/>
          <w:sz w:val="24"/>
          <w:szCs w:val="24"/>
        </w:rPr>
        <w:t>(Matt. 12:34-35)</w:t>
      </w:r>
    </w:p>
    <w:p w14:paraId="19F4221B" w14:textId="77777777" w:rsidR="00463C8D" w:rsidRDefault="000C6455" w:rsidP="002F72B1">
      <w:pPr>
        <w:rPr>
          <w:rFonts w:ascii="Georgia" w:hAnsi="Georgia"/>
          <w:sz w:val="24"/>
          <w:szCs w:val="24"/>
        </w:rPr>
      </w:pPr>
      <w:r>
        <w:rPr>
          <w:rFonts w:ascii="Georgia" w:hAnsi="Georgia"/>
          <w:sz w:val="24"/>
          <w:szCs w:val="24"/>
        </w:rPr>
        <w:t xml:space="preserve">He calls these “holy men” a nest of </w:t>
      </w:r>
      <w:r w:rsidRPr="009F22FE">
        <w:rPr>
          <w:rFonts w:ascii="Georgia" w:hAnsi="Georgia"/>
          <w:i/>
          <w:iCs/>
          <w:sz w:val="24"/>
          <w:szCs w:val="24"/>
        </w:rPr>
        <w:t>poisonous snakes</w:t>
      </w:r>
      <w:r>
        <w:rPr>
          <w:rFonts w:ascii="Georgia" w:hAnsi="Georgia"/>
          <w:sz w:val="24"/>
          <w:szCs w:val="24"/>
        </w:rPr>
        <w:t xml:space="preserve"> and </w:t>
      </w:r>
      <w:r w:rsidRPr="009F22FE">
        <w:rPr>
          <w:rFonts w:ascii="Georgia" w:hAnsi="Georgia"/>
          <w:i/>
          <w:iCs/>
          <w:sz w:val="24"/>
          <w:szCs w:val="24"/>
        </w:rPr>
        <w:t>evil</w:t>
      </w:r>
      <w:r>
        <w:rPr>
          <w:rFonts w:ascii="Georgia" w:hAnsi="Georgia"/>
          <w:sz w:val="24"/>
          <w:szCs w:val="24"/>
        </w:rPr>
        <w:t xml:space="preserve"> men.  That likely got their undivided attention.  Their tree was known by its fruit, and the fruit was rotten to the core!  He then brought out his closing argument by warning them that “</w:t>
      </w:r>
      <w:r w:rsidRPr="000C6455">
        <w:rPr>
          <w:rFonts w:ascii="Georgia" w:hAnsi="Georgia"/>
          <w:i/>
          <w:iCs/>
          <w:sz w:val="24"/>
          <w:szCs w:val="24"/>
        </w:rPr>
        <w:t xml:space="preserve">for every idle word </w:t>
      </w:r>
      <w:proofErr w:type="gramStart"/>
      <w:r w:rsidRPr="000C6455">
        <w:rPr>
          <w:rFonts w:ascii="Georgia" w:hAnsi="Georgia"/>
          <w:i/>
          <w:iCs/>
          <w:sz w:val="24"/>
          <w:szCs w:val="24"/>
        </w:rPr>
        <w:t>men</w:t>
      </w:r>
      <w:proofErr w:type="gramEnd"/>
      <w:r w:rsidRPr="000C6455">
        <w:rPr>
          <w:rFonts w:ascii="Georgia" w:hAnsi="Georgia"/>
          <w:i/>
          <w:iCs/>
          <w:sz w:val="24"/>
          <w:szCs w:val="24"/>
        </w:rPr>
        <w:t xml:space="preserve"> may speak they will give account of it in the day of judgment</w:t>
      </w:r>
      <w:r>
        <w:rPr>
          <w:rFonts w:ascii="Georgia" w:hAnsi="Georgia"/>
          <w:sz w:val="24"/>
          <w:szCs w:val="24"/>
        </w:rPr>
        <w:t>.”  That judgment would lead to His verdict: “</w:t>
      </w:r>
      <w:r w:rsidRPr="000C6455">
        <w:rPr>
          <w:rFonts w:ascii="Georgia" w:hAnsi="Georgia"/>
          <w:i/>
          <w:iCs/>
          <w:sz w:val="24"/>
          <w:szCs w:val="24"/>
        </w:rPr>
        <w:t>by your words you will be condemned</w:t>
      </w:r>
      <w:r>
        <w:rPr>
          <w:rFonts w:ascii="Georgia" w:hAnsi="Georgia"/>
          <w:sz w:val="24"/>
          <w:szCs w:val="24"/>
        </w:rPr>
        <w:t xml:space="preserve">!” </w:t>
      </w:r>
    </w:p>
    <w:p w14:paraId="790FC1ED" w14:textId="5C9563FB" w:rsidR="00463C8D" w:rsidRDefault="00463C8D" w:rsidP="002F72B1">
      <w:pPr>
        <w:rPr>
          <w:rFonts w:ascii="Georgia" w:hAnsi="Georgia"/>
          <w:sz w:val="24"/>
          <w:szCs w:val="24"/>
        </w:rPr>
      </w:pPr>
      <w:r>
        <w:rPr>
          <w:rFonts w:ascii="Georgia" w:hAnsi="Georgia"/>
          <w:sz w:val="24"/>
          <w:szCs w:val="24"/>
        </w:rPr>
        <w:t>Paul’s “</w:t>
      </w:r>
      <w:r w:rsidRPr="004B675F">
        <w:rPr>
          <w:rFonts w:ascii="Georgia" w:hAnsi="Georgia"/>
          <w:i/>
          <w:iCs/>
          <w:sz w:val="24"/>
          <w:szCs w:val="24"/>
        </w:rPr>
        <w:t>works of the flesh</w:t>
      </w:r>
      <w:r>
        <w:rPr>
          <w:rFonts w:ascii="Georgia" w:hAnsi="Georgia"/>
          <w:sz w:val="24"/>
          <w:szCs w:val="24"/>
        </w:rPr>
        <w:t xml:space="preserve">” list included not only the well-known “bad” sins of adultery, fornication, </w:t>
      </w:r>
      <w:proofErr w:type="gramStart"/>
      <w:r>
        <w:rPr>
          <w:rFonts w:ascii="Georgia" w:hAnsi="Georgia"/>
          <w:sz w:val="24"/>
          <w:szCs w:val="24"/>
        </w:rPr>
        <w:t>murder</w:t>
      </w:r>
      <w:proofErr w:type="gramEnd"/>
      <w:r>
        <w:rPr>
          <w:rFonts w:ascii="Georgia" w:hAnsi="Georgia"/>
          <w:sz w:val="24"/>
          <w:szCs w:val="24"/>
        </w:rPr>
        <w:t xml:space="preserve"> and drunkenness, but made hatred, contentions, jealousy, and outbursts of wrath an equal with them (Gal. 5:19-21).  In other </w:t>
      </w:r>
      <w:proofErr w:type="gramStart"/>
      <w:r>
        <w:rPr>
          <w:rFonts w:ascii="Georgia" w:hAnsi="Georgia"/>
          <w:sz w:val="24"/>
          <w:szCs w:val="24"/>
        </w:rPr>
        <w:t>words</w:t>
      </w:r>
      <w:proofErr w:type="gramEnd"/>
      <w:r>
        <w:rPr>
          <w:rFonts w:ascii="Georgia" w:hAnsi="Georgia"/>
          <w:sz w:val="24"/>
          <w:szCs w:val="24"/>
        </w:rPr>
        <w:t xml:space="preserve"> </w:t>
      </w:r>
      <w:r w:rsidR="004B675F">
        <w:rPr>
          <w:rFonts w:ascii="Georgia" w:hAnsi="Georgia"/>
          <w:sz w:val="24"/>
          <w:szCs w:val="24"/>
        </w:rPr>
        <w:t xml:space="preserve">our </w:t>
      </w:r>
      <w:r>
        <w:rPr>
          <w:rFonts w:ascii="Georgia" w:hAnsi="Georgia"/>
          <w:sz w:val="24"/>
          <w:szCs w:val="24"/>
        </w:rPr>
        <w:t>tongues can kill our souls as fast as our hands.  Idle words are as deadly as sexual promiscuity and drug addiction.  “</w:t>
      </w:r>
      <w:r w:rsidRPr="004B675F">
        <w:rPr>
          <w:rFonts w:ascii="Georgia" w:hAnsi="Georgia"/>
          <w:i/>
          <w:iCs/>
          <w:sz w:val="24"/>
          <w:szCs w:val="24"/>
        </w:rPr>
        <w:t>By your words you will be condemned</w:t>
      </w:r>
      <w:r>
        <w:rPr>
          <w:rFonts w:ascii="Georgia" w:hAnsi="Georgia"/>
          <w:sz w:val="24"/>
          <w:szCs w:val="24"/>
        </w:rPr>
        <w:t>.”  Let that phrase sink deep into your heart.</w:t>
      </w:r>
    </w:p>
    <w:p w14:paraId="233C5F36" w14:textId="34418887" w:rsidR="004B675F" w:rsidRDefault="004B675F" w:rsidP="002F72B1">
      <w:pPr>
        <w:rPr>
          <w:rFonts w:ascii="Georgia" w:hAnsi="Georgia"/>
          <w:sz w:val="24"/>
          <w:szCs w:val="24"/>
        </w:rPr>
      </w:pPr>
      <w:r>
        <w:rPr>
          <w:rFonts w:ascii="Georgia" w:hAnsi="Georgia"/>
          <w:sz w:val="24"/>
          <w:szCs w:val="24"/>
        </w:rPr>
        <w:t>When Paul compared the “</w:t>
      </w:r>
      <w:r w:rsidRPr="004B675F">
        <w:rPr>
          <w:rFonts w:ascii="Georgia" w:hAnsi="Georgia"/>
          <w:i/>
          <w:iCs/>
          <w:sz w:val="24"/>
          <w:szCs w:val="24"/>
        </w:rPr>
        <w:t>Old Man</w:t>
      </w:r>
      <w:r>
        <w:rPr>
          <w:rFonts w:ascii="Georgia" w:hAnsi="Georgia"/>
          <w:sz w:val="24"/>
          <w:szCs w:val="24"/>
        </w:rPr>
        <w:t>” of the world with the “</w:t>
      </w:r>
      <w:r w:rsidRPr="004B675F">
        <w:rPr>
          <w:rFonts w:ascii="Georgia" w:hAnsi="Georgia"/>
          <w:i/>
          <w:iCs/>
          <w:sz w:val="24"/>
          <w:szCs w:val="24"/>
        </w:rPr>
        <w:t>New Man</w:t>
      </w:r>
      <w:r>
        <w:rPr>
          <w:rFonts w:ascii="Georgia" w:hAnsi="Georgia"/>
          <w:sz w:val="24"/>
          <w:szCs w:val="24"/>
        </w:rPr>
        <w:t xml:space="preserve">” in Christ (Eph. 4:17 – 5:7) he put lying and angry speech and corrupt words next to telling the truth, controlling your </w:t>
      </w:r>
      <w:proofErr w:type="gramStart"/>
      <w:r>
        <w:rPr>
          <w:rFonts w:ascii="Georgia" w:hAnsi="Georgia"/>
          <w:sz w:val="24"/>
          <w:szCs w:val="24"/>
        </w:rPr>
        <w:t>temper</w:t>
      </w:r>
      <w:proofErr w:type="gramEnd"/>
      <w:r>
        <w:rPr>
          <w:rFonts w:ascii="Georgia" w:hAnsi="Georgia"/>
          <w:sz w:val="24"/>
          <w:szCs w:val="24"/>
        </w:rPr>
        <w:t xml:space="preserve"> and speaking </w:t>
      </w:r>
      <w:r w:rsidRPr="009324A9">
        <w:rPr>
          <w:rFonts w:ascii="Georgia" w:hAnsi="Georgia"/>
          <w:sz w:val="24"/>
          <w:szCs w:val="24"/>
        </w:rPr>
        <w:t>grace to the hearers</w:t>
      </w:r>
      <w:r>
        <w:rPr>
          <w:rFonts w:ascii="Georgia" w:hAnsi="Georgia"/>
          <w:sz w:val="24"/>
          <w:szCs w:val="24"/>
        </w:rPr>
        <w:t xml:space="preserve"> so that everyone can see the difference between our BC &amp; AC life (</w:t>
      </w:r>
      <w:r w:rsidRPr="004B675F">
        <w:rPr>
          <w:rFonts w:ascii="Georgia" w:hAnsi="Georgia"/>
          <w:b/>
          <w:bCs/>
          <w:sz w:val="24"/>
          <w:szCs w:val="24"/>
          <w:u w:val="single"/>
        </w:rPr>
        <w:t>B</w:t>
      </w:r>
      <w:r>
        <w:rPr>
          <w:rFonts w:ascii="Georgia" w:hAnsi="Georgia"/>
          <w:sz w:val="24"/>
          <w:szCs w:val="24"/>
        </w:rPr>
        <w:t xml:space="preserve">efore </w:t>
      </w:r>
      <w:r w:rsidRPr="004B675F">
        <w:rPr>
          <w:rFonts w:ascii="Georgia" w:hAnsi="Georgia"/>
          <w:b/>
          <w:bCs/>
          <w:sz w:val="24"/>
          <w:szCs w:val="24"/>
          <w:u w:val="single"/>
        </w:rPr>
        <w:t>C</w:t>
      </w:r>
      <w:r>
        <w:rPr>
          <w:rFonts w:ascii="Georgia" w:hAnsi="Georgia"/>
          <w:sz w:val="24"/>
          <w:szCs w:val="24"/>
        </w:rPr>
        <w:t xml:space="preserve">hrist vs. </w:t>
      </w:r>
      <w:r w:rsidRPr="004B675F">
        <w:rPr>
          <w:rFonts w:ascii="Georgia" w:hAnsi="Georgia"/>
          <w:b/>
          <w:bCs/>
          <w:sz w:val="24"/>
          <w:szCs w:val="24"/>
        </w:rPr>
        <w:t>A</w:t>
      </w:r>
      <w:r>
        <w:rPr>
          <w:rFonts w:ascii="Georgia" w:hAnsi="Georgia"/>
          <w:sz w:val="24"/>
          <w:szCs w:val="24"/>
        </w:rPr>
        <w:t xml:space="preserve">fter </w:t>
      </w:r>
      <w:r w:rsidRPr="004B675F">
        <w:rPr>
          <w:rFonts w:ascii="Georgia" w:hAnsi="Georgia"/>
          <w:b/>
          <w:bCs/>
          <w:sz w:val="24"/>
          <w:szCs w:val="24"/>
          <w:u w:val="single"/>
        </w:rPr>
        <w:t>C</w:t>
      </w:r>
      <w:r>
        <w:rPr>
          <w:rFonts w:ascii="Georgia" w:hAnsi="Georgia"/>
          <w:sz w:val="24"/>
          <w:szCs w:val="24"/>
        </w:rPr>
        <w:t xml:space="preserve">hrist).  </w:t>
      </w:r>
      <w:r w:rsidR="00F957A4">
        <w:rPr>
          <w:rFonts w:ascii="Georgia" w:hAnsi="Georgia"/>
          <w:sz w:val="24"/>
          <w:szCs w:val="24"/>
        </w:rPr>
        <w:t>He commanded all of us to “</w:t>
      </w:r>
      <w:r w:rsidR="00F957A4" w:rsidRPr="00F957A4">
        <w:rPr>
          <w:rFonts w:ascii="Georgia" w:hAnsi="Georgia"/>
          <w:i/>
          <w:iCs/>
          <w:sz w:val="24"/>
          <w:szCs w:val="24"/>
        </w:rPr>
        <w:t>let all bitterness, wrath, anger, clamor, and evil speaking be put away from you, with all malice</w:t>
      </w:r>
      <w:r w:rsidR="00F957A4">
        <w:rPr>
          <w:rFonts w:ascii="Georgia" w:hAnsi="Georgia"/>
          <w:sz w:val="24"/>
          <w:szCs w:val="24"/>
        </w:rPr>
        <w:t>” (4:31).  Why?  He explains: “</w:t>
      </w:r>
      <w:r w:rsidR="00F957A4" w:rsidRPr="00F957A4">
        <w:rPr>
          <w:rFonts w:ascii="Georgia" w:hAnsi="Georgia"/>
          <w:i/>
          <w:iCs/>
          <w:sz w:val="24"/>
          <w:szCs w:val="24"/>
        </w:rPr>
        <w:t>Neither filthiness, foolish talking, nor coarse jesting</w:t>
      </w:r>
      <w:r w:rsidR="00F957A4">
        <w:rPr>
          <w:rFonts w:ascii="Georgia" w:hAnsi="Georgia"/>
          <w:sz w:val="24"/>
          <w:szCs w:val="24"/>
        </w:rPr>
        <w:t xml:space="preserve">” are fitting a child of God (5:4).  The CEV translation </w:t>
      </w:r>
      <w:r w:rsidR="00407287">
        <w:rPr>
          <w:rFonts w:ascii="Georgia" w:hAnsi="Georgia"/>
          <w:sz w:val="24"/>
          <w:szCs w:val="24"/>
        </w:rPr>
        <w:t>says it this way: “</w:t>
      </w:r>
      <w:r w:rsidR="00407287" w:rsidRPr="00407287">
        <w:rPr>
          <w:rFonts w:ascii="Georgia" w:hAnsi="Georgia"/>
          <w:i/>
          <w:iCs/>
          <w:sz w:val="24"/>
          <w:szCs w:val="24"/>
        </w:rPr>
        <w:t>Don’t use dirty or foolish or filthy words</w:t>
      </w:r>
      <w:r w:rsidR="00407287">
        <w:rPr>
          <w:rFonts w:ascii="Georgia" w:hAnsi="Georgia"/>
          <w:sz w:val="24"/>
          <w:szCs w:val="24"/>
        </w:rPr>
        <w:t xml:space="preserve">.”  </w:t>
      </w:r>
      <w:proofErr w:type="gramStart"/>
      <w:r w:rsidR="00407287">
        <w:rPr>
          <w:rFonts w:ascii="Georgia" w:hAnsi="Georgia"/>
          <w:sz w:val="24"/>
          <w:szCs w:val="24"/>
        </w:rPr>
        <w:t>That’s</w:t>
      </w:r>
      <w:proofErr w:type="gramEnd"/>
      <w:r w:rsidR="00407287">
        <w:rPr>
          <w:rFonts w:ascii="Georgia" w:hAnsi="Georgia"/>
          <w:sz w:val="24"/>
          <w:szCs w:val="24"/>
        </w:rPr>
        <w:t xml:space="preserve"> plain enough, don’t you think?</w:t>
      </w:r>
    </w:p>
    <w:p w14:paraId="556ECC0D" w14:textId="06F01F40" w:rsidR="004A13B1" w:rsidRDefault="00407287" w:rsidP="002F72B1">
      <w:pPr>
        <w:rPr>
          <w:rFonts w:ascii="Georgia" w:hAnsi="Georgia"/>
          <w:sz w:val="24"/>
          <w:szCs w:val="24"/>
        </w:rPr>
      </w:pPr>
      <w:r>
        <w:rPr>
          <w:rFonts w:ascii="Georgia" w:hAnsi="Georgia"/>
          <w:sz w:val="24"/>
          <w:szCs w:val="24"/>
        </w:rPr>
        <w:t xml:space="preserve">“Sticks and stones may break my bones, but words will never hurt me.”  As kids we likely repeated this old saying </w:t>
      </w:r>
      <w:proofErr w:type="gramStart"/>
      <w:r>
        <w:rPr>
          <w:rFonts w:ascii="Georgia" w:hAnsi="Georgia"/>
          <w:sz w:val="24"/>
          <w:szCs w:val="24"/>
        </w:rPr>
        <w:t>in order to</w:t>
      </w:r>
      <w:proofErr w:type="gramEnd"/>
      <w:r>
        <w:rPr>
          <w:rFonts w:ascii="Georgia" w:hAnsi="Georgia"/>
          <w:sz w:val="24"/>
          <w:szCs w:val="24"/>
        </w:rPr>
        <w:t xml:space="preserve"> shield ourselves on the playground from a bully who was calling us “chicken” or “sissy.”  It might have been a good come-back to make us feel better as a </w:t>
      </w:r>
      <w:proofErr w:type="gramStart"/>
      <w:r>
        <w:rPr>
          <w:rFonts w:ascii="Georgia" w:hAnsi="Georgia"/>
          <w:sz w:val="24"/>
          <w:szCs w:val="24"/>
        </w:rPr>
        <w:t>kid</w:t>
      </w:r>
      <w:proofErr w:type="gramEnd"/>
      <w:r>
        <w:rPr>
          <w:rFonts w:ascii="Georgia" w:hAnsi="Georgia"/>
          <w:sz w:val="24"/>
          <w:szCs w:val="24"/>
        </w:rPr>
        <w:t xml:space="preserve"> but we all know as adults that words do indeed hurt us</w:t>
      </w:r>
      <w:r w:rsidR="004A13B1">
        <w:rPr>
          <w:rFonts w:ascii="Georgia" w:hAnsi="Georgia"/>
          <w:sz w:val="24"/>
          <w:szCs w:val="24"/>
        </w:rPr>
        <w:t xml:space="preserve">… deeply, painfully.  </w:t>
      </w:r>
      <w:proofErr w:type="gramStart"/>
      <w:r w:rsidR="004A13B1">
        <w:rPr>
          <w:rFonts w:ascii="Georgia" w:hAnsi="Georgia"/>
          <w:sz w:val="24"/>
          <w:szCs w:val="24"/>
        </w:rPr>
        <w:t>It’s</w:t>
      </w:r>
      <w:proofErr w:type="gramEnd"/>
      <w:r w:rsidR="004A13B1">
        <w:rPr>
          <w:rFonts w:ascii="Georgia" w:hAnsi="Georgia"/>
          <w:sz w:val="24"/>
          <w:szCs w:val="24"/>
        </w:rPr>
        <w:t xml:space="preserve"> sad, but those who are hurt by words often retaliate by hurting others with our own words.  We want to hurt them as badly as they hurt us.  </w:t>
      </w:r>
      <w:proofErr w:type="gramStart"/>
      <w:r w:rsidR="004A13B1">
        <w:rPr>
          <w:rFonts w:ascii="Georgia" w:hAnsi="Georgia"/>
          <w:sz w:val="24"/>
          <w:szCs w:val="24"/>
        </w:rPr>
        <w:t>Don’t</w:t>
      </w:r>
      <w:proofErr w:type="gramEnd"/>
      <w:r w:rsidR="004A13B1">
        <w:rPr>
          <w:rFonts w:ascii="Georgia" w:hAnsi="Georgia"/>
          <w:sz w:val="24"/>
          <w:szCs w:val="24"/>
        </w:rPr>
        <w:t xml:space="preserve"> do it.  It might be a temporary revenge, but it could lead to an eternal damnation.  </w:t>
      </w:r>
    </w:p>
    <w:p w14:paraId="02E60157" w14:textId="0F003635" w:rsidR="00407287" w:rsidRDefault="004A13B1" w:rsidP="002F72B1">
      <w:pPr>
        <w:rPr>
          <w:rFonts w:ascii="Georgia" w:hAnsi="Georgia"/>
          <w:sz w:val="24"/>
          <w:szCs w:val="24"/>
        </w:rPr>
      </w:pPr>
      <w:r>
        <w:rPr>
          <w:rFonts w:ascii="Georgia" w:hAnsi="Georgia"/>
          <w:sz w:val="24"/>
          <w:szCs w:val="24"/>
        </w:rPr>
        <w:t>Christ said, “</w:t>
      </w:r>
      <w:r w:rsidRPr="004A13B1">
        <w:rPr>
          <w:rFonts w:ascii="Georgia" w:hAnsi="Georgia"/>
          <w:i/>
          <w:iCs/>
          <w:sz w:val="24"/>
          <w:szCs w:val="24"/>
        </w:rPr>
        <w:t>out of the abundance of the heart the mouth speaks</w:t>
      </w:r>
      <w:r>
        <w:rPr>
          <w:rFonts w:ascii="Georgia" w:hAnsi="Georgia"/>
          <w:i/>
          <w:iCs/>
          <w:sz w:val="24"/>
          <w:szCs w:val="24"/>
        </w:rPr>
        <w:t>.</w:t>
      </w:r>
      <w:r>
        <w:rPr>
          <w:rFonts w:ascii="Georgia" w:hAnsi="Georgia"/>
          <w:sz w:val="24"/>
          <w:szCs w:val="24"/>
        </w:rPr>
        <w:t>”  His very next words were “</w:t>
      </w:r>
      <w:r w:rsidRPr="004A13B1">
        <w:rPr>
          <w:rFonts w:ascii="Georgia" w:hAnsi="Georgia"/>
          <w:i/>
          <w:iCs/>
          <w:sz w:val="24"/>
          <w:szCs w:val="24"/>
        </w:rPr>
        <w:t xml:space="preserve">for every idle word </w:t>
      </w:r>
      <w:proofErr w:type="gramStart"/>
      <w:r w:rsidRPr="004A13B1">
        <w:rPr>
          <w:rFonts w:ascii="Georgia" w:hAnsi="Georgia"/>
          <w:i/>
          <w:iCs/>
          <w:sz w:val="24"/>
          <w:szCs w:val="24"/>
        </w:rPr>
        <w:t>men</w:t>
      </w:r>
      <w:proofErr w:type="gramEnd"/>
      <w:r w:rsidRPr="004A13B1">
        <w:rPr>
          <w:rFonts w:ascii="Georgia" w:hAnsi="Georgia"/>
          <w:i/>
          <w:iCs/>
          <w:sz w:val="24"/>
          <w:szCs w:val="24"/>
        </w:rPr>
        <w:t xml:space="preserve"> may speak they will give account of it in the day of judgment.  By your words you will be justified…or condemned</w:t>
      </w:r>
      <w:r>
        <w:rPr>
          <w:rFonts w:ascii="Georgia" w:hAnsi="Georgia"/>
          <w:sz w:val="24"/>
          <w:szCs w:val="24"/>
        </w:rPr>
        <w:t>.”</w:t>
      </w:r>
    </w:p>
    <w:p w14:paraId="34CA6A72" w14:textId="232DFD08" w:rsidR="004A13B1" w:rsidRDefault="004A13B1" w:rsidP="002F72B1">
      <w:pPr>
        <w:rPr>
          <w:rFonts w:ascii="Georgia" w:hAnsi="Georgia"/>
          <w:sz w:val="24"/>
          <w:szCs w:val="24"/>
        </w:rPr>
      </w:pPr>
      <w:r>
        <w:rPr>
          <w:rFonts w:ascii="Georgia" w:hAnsi="Georgia"/>
          <w:sz w:val="24"/>
          <w:szCs w:val="24"/>
        </w:rPr>
        <w:t>How many words will you speak today?  How many of them will edify (thus justify you)?  How many of them will be idle (thus condemn you)?</w:t>
      </w:r>
      <w:r w:rsidR="009324A9">
        <w:rPr>
          <w:rFonts w:ascii="Georgia" w:hAnsi="Georgia"/>
          <w:sz w:val="24"/>
          <w:szCs w:val="24"/>
        </w:rPr>
        <w:t xml:space="preserve">  Speak wisely.   – Rick </w:t>
      </w:r>
    </w:p>
    <w:sectPr w:rsidR="004A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492F"/>
    <w:multiLevelType w:val="multilevel"/>
    <w:tmpl w:val="B14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C3323"/>
    <w:multiLevelType w:val="multilevel"/>
    <w:tmpl w:val="2744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A59DE"/>
    <w:multiLevelType w:val="hybridMultilevel"/>
    <w:tmpl w:val="A70C2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4456B"/>
    <w:multiLevelType w:val="multilevel"/>
    <w:tmpl w:val="9CA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3483A"/>
    <w:multiLevelType w:val="multilevel"/>
    <w:tmpl w:val="3022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E1C93"/>
    <w:multiLevelType w:val="multilevel"/>
    <w:tmpl w:val="F17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88"/>
    <w:rsid w:val="00093542"/>
    <w:rsid w:val="000C0D6E"/>
    <w:rsid w:val="000C6455"/>
    <w:rsid w:val="000E5DBB"/>
    <w:rsid w:val="00253B68"/>
    <w:rsid w:val="002F72B1"/>
    <w:rsid w:val="003579A9"/>
    <w:rsid w:val="00404488"/>
    <w:rsid w:val="00407287"/>
    <w:rsid w:val="0043372B"/>
    <w:rsid w:val="00443AB4"/>
    <w:rsid w:val="00463C8D"/>
    <w:rsid w:val="004A13B1"/>
    <w:rsid w:val="004A2F22"/>
    <w:rsid w:val="004B675F"/>
    <w:rsid w:val="00501895"/>
    <w:rsid w:val="006A324E"/>
    <w:rsid w:val="00723418"/>
    <w:rsid w:val="008810A7"/>
    <w:rsid w:val="008A69A0"/>
    <w:rsid w:val="009324A9"/>
    <w:rsid w:val="00990610"/>
    <w:rsid w:val="009F22FE"/>
    <w:rsid w:val="00A902A0"/>
    <w:rsid w:val="00B012CE"/>
    <w:rsid w:val="00B0390E"/>
    <w:rsid w:val="00BC6813"/>
    <w:rsid w:val="00C55FCE"/>
    <w:rsid w:val="00C776ED"/>
    <w:rsid w:val="00CA6F6C"/>
    <w:rsid w:val="00CC3D88"/>
    <w:rsid w:val="00D32B28"/>
    <w:rsid w:val="00D40B17"/>
    <w:rsid w:val="00D834B0"/>
    <w:rsid w:val="00E01C89"/>
    <w:rsid w:val="00E518FF"/>
    <w:rsid w:val="00E97FB3"/>
    <w:rsid w:val="00F37D43"/>
    <w:rsid w:val="00F957A4"/>
    <w:rsid w:val="00FA1187"/>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5978"/>
  <w15:chartTrackingRefBased/>
  <w15:docId w15:val="{7E1D0363-C41B-40C0-8A7F-DB4D5ED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2F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34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34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iontext">
    <w:name w:val="versiontext"/>
    <w:basedOn w:val="DefaultParagraphFont"/>
    <w:rsid w:val="004A2F22"/>
  </w:style>
  <w:style w:type="character" w:styleId="Hyperlink">
    <w:name w:val="Hyperlink"/>
    <w:basedOn w:val="DefaultParagraphFont"/>
    <w:uiPriority w:val="99"/>
    <w:semiHidden/>
    <w:unhideWhenUsed/>
    <w:rsid w:val="004A2F22"/>
    <w:rPr>
      <w:color w:val="0000FF"/>
      <w:u w:val="single"/>
    </w:rPr>
  </w:style>
  <w:style w:type="character" w:customStyle="1" w:styleId="Heading2Char">
    <w:name w:val="Heading 2 Char"/>
    <w:basedOn w:val="DefaultParagraphFont"/>
    <w:link w:val="Heading2"/>
    <w:uiPriority w:val="9"/>
    <w:rsid w:val="004A2F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2F2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A11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11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11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118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4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17"/>
    <w:rPr>
      <w:rFonts w:ascii="Segoe UI" w:hAnsi="Segoe UI" w:cs="Segoe UI"/>
      <w:sz w:val="18"/>
      <w:szCs w:val="18"/>
    </w:rPr>
  </w:style>
  <w:style w:type="character" w:styleId="Emphasis">
    <w:name w:val="Emphasis"/>
    <w:basedOn w:val="DefaultParagraphFont"/>
    <w:uiPriority w:val="20"/>
    <w:qFormat/>
    <w:rsid w:val="008A69A0"/>
    <w:rPr>
      <w:i/>
      <w:iCs/>
    </w:rPr>
  </w:style>
  <w:style w:type="character" w:customStyle="1" w:styleId="Heading3Char">
    <w:name w:val="Heading 3 Char"/>
    <w:basedOn w:val="DefaultParagraphFont"/>
    <w:link w:val="Heading3"/>
    <w:uiPriority w:val="9"/>
    <w:semiHidden/>
    <w:rsid w:val="00D834B0"/>
    <w:rPr>
      <w:rFonts w:asciiTheme="majorHAnsi" w:eastAsiaTheme="majorEastAsia" w:hAnsiTheme="majorHAnsi" w:cstheme="majorBidi"/>
      <w:color w:val="1F3763" w:themeColor="accent1" w:themeShade="7F"/>
      <w:sz w:val="24"/>
      <w:szCs w:val="24"/>
    </w:rPr>
  </w:style>
  <w:style w:type="paragraph" w:customStyle="1" w:styleId="post-meta">
    <w:name w:val="post-meta"/>
    <w:basedOn w:val="Normal"/>
    <w:rsid w:val="00D83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D834B0"/>
  </w:style>
  <w:style w:type="character" w:customStyle="1" w:styleId="date">
    <w:name w:val="date"/>
    <w:basedOn w:val="DefaultParagraphFont"/>
    <w:rsid w:val="00D834B0"/>
  </w:style>
  <w:style w:type="character" w:customStyle="1" w:styleId="service">
    <w:name w:val="service"/>
    <w:basedOn w:val="DefaultParagraphFont"/>
    <w:rsid w:val="00D834B0"/>
  </w:style>
  <w:style w:type="paragraph" w:customStyle="1" w:styleId="aligncenter">
    <w:name w:val="aligncenter"/>
    <w:basedOn w:val="Normal"/>
    <w:rsid w:val="00D83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34B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834B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F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17684">
      <w:bodyDiv w:val="1"/>
      <w:marLeft w:val="0"/>
      <w:marRight w:val="0"/>
      <w:marTop w:val="0"/>
      <w:marBottom w:val="0"/>
      <w:divBdr>
        <w:top w:val="none" w:sz="0" w:space="0" w:color="auto"/>
        <w:left w:val="none" w:sz="0" w:space="0" w:color="auto"/>
        <w:bottom w:val="none" w:sz="0" w:space="0" w:color="auto"/>
        <w:right w:val="none" w:sz="0" w:space="0" w:color="auto"/>
      </w:divBdr>
    </w:div>
    <w:div w:id="552085206">
      <w:bodyDiv w:val="1"/>
      <w:marLeft w:val="0"/>
      <w:marRight w:val="0"/>
      <w:marTop w:val="0"/>
      <w:marBottom w:val="0"/>
      <w:divBdr>
        <w:top w:val="none" w:sz="0" w:space="0" w:color="auto"/>
        <w:left w:val="none" w:sz="0" w:space="0" w:color="auto"/>
        <w:bottom w:val="none" w:sz="0" w:space="0" w:color="auto"/>
        <w:right w:val="none" w:sz="0" w:space="0" w:color="auto"/>
      </w:divBdr>
      <w:divsChild>
        <w:div w:id="1549953675">
          <w:marLeft w:val="0"/>
          <w:marRight w:val="0"/>
          <w:marTop w:val="0"/>
          <w:marBottom w:val="0"/>
          <w:divBdr>
            <w:top w:val="none" w:sz="0" w:space="0" w:color="auto"/>
            <w:left w:val="none" w:sz="0" w:space="0" w:color="auto"/>
            <w:bottom w:val="none" w:sz="0" w:space="0" w:color="auto"/>
            <w:right w:val="none" w:sz="0" w:space="0" w:color="auto"/>
          </w:divBdr>
          <w:divsChild>
            <w:div w:id="606156659">
              <w:marLeft w:val="0"/>
              <w:marRight w:val="0"/>
              <w:marTop w:val="0"/>
              <w:marBottom w:val="0"/>
              <w:divBdr>
                <w:top w:val="none" w:sz="0" w:space="0" w:color="auto"/>
                <w:left w:val="none" w:sz="0" w:space="0" w:color="auto"/>
                <w:bottom w:val="none" w:sz="0" w:space="0" w:color="auto"/>
                <w:right w:val="none" w:sz="0" w:space="0" w:color="auto"/>
              </w:divBdr>
            </w:div>
          </w:divsChild>
        </w:div>
        <w:div w:id="88237877">
          <w:blockQuote w:val="1"/>
          <w:marLeft w:val="0"/>
          <w:marRight w:val="0"/>
          <w:marTop w:val="150"/>
          <w:marBottom w:val="150"/>
          <w:divBdr>
            <w:top w:val="single" w:sz="6" w:space="4" w:color="9DB7FF"/>
            <w:left w:val="none" w:sz="0" w:space="0" w:color="auto"/>
            <w:bottom w:val="single" w:sz="6" w:space="4" w:color="9DB7FF"/>
            <w:right w:val="none" w:sz="0" w:space="0" w:color="auto"/>
          </w:divBdr>
        </w:div>
        <w:div w:id="1887375631">
          <w:blockQuote w:val="1"/>
          <w:marLeft w:val="0"/>
          <w:marRight w:val="0"/>
          <w:marTop w:val="150"/>
          <w:marBottom w:val="150"/>
          <w:divBdr>
            <w:top w:val="single" w:sz="6" w:space="4" w:color="9DB7FF"/>
            <w:left w:val="none" w:sz="0" w:space="0" w:color="auto"/>
            <w:bottom w:val="single" w:sz="6" w:space="4" w:color="9DB7FF"/>
            <w:right w:val="none" w:sz="0" w:space="0" w:color="auto"/>
          </w:divBdr>
        </w:div>
        <w:div w:id="2024897555">
          <w:blockQuote w:val="1"/>
          <w:marLeft w:val="0"/>
          <w:marRight w:val="0"/>
          <w:marTop w:val="150"/>
          <w:marBottom w:val="150"/>
          <w:divBdr>
            <w:top w:val="single" w:sz="6" w:space="4" w:color="9DB7FF"/>
            <w:left w:val="none" w:sz="0" w:space="0" w:color="auto"/>
            <w:bottom w:val="single" w:sz="6" w:space="4" w:color="9DB7FF"/>
            <w:right w:val="none" w:sz="0" w:space="0" w:color="auto"/>
          </w:divBdr>
        </w:div>
      </w:divsChild>
    </w:div>
    <w:div w:id="606544363">
      <w:bodyDiv w:val="1"/>
      <w:marLeft w:val="0"/>
      <w:marRight w:val="0"/>
      <w:marTop w:val="0"/>
      <w:marBottom w:val="0"/>
      <w:divBdr>
        <w:top w:val="none" w:sz="0" w:space="0" w:color="auto"/>
        <w:left w:val="none" w:sz="0" w:space="0" w:color="auto"/>
        <w:bottom w:val="none" w:sz="0" w:space="0" w:color="auto"/>
        <w:right w:val="none" w:sz="0" w:space="0" w:color="auto"/>
      </w:divBdr>
    </w:div>
    <w:div w:id="853155161">
      <w:bodyDiv w:val="1"/>
      <w:marLeft w:val="0"/>
      <w:marRight w:val="0"/>
      <w:marTop w:val="0"/>
      <w:marBottom w:val="0"/>
      <w:divBdr>
        <w:top w:val="none" w:sz="0" w:space="0" w:color="auto"/>
        <w:left w:val="none" w:sz="0" w:space="0" w:color="auto"/>
        <w:bottom w:val="none" w:sz="0" w:space="0" w:color="auto"/>
        <w:right w:val="none" w:sz="0" w:space="0" w:color="auto"/>
      </w:divBdr>
    </w:div>
    <w:div w:id="1093474539">
      <w:bodyDiv w:val="1"/>
      <w:marLeft w:val="0"/>
      <w:marRight w:val="0"/>
      <w:marTop w:val="0"/>
      <w:marBottom w:val="0"/>
      <w:divBdr>
        <w:top w:val="none" w:sz="0" w:space="0" w:color="auto"/>
        <w:left w:val="none" w:sz="0" w:space="0" w:color="auto"/>
        <w:bottom w:val="none" w:sz="0" w:space="0" w:color="auto"/>
        <w:right w:val="none" w:sz="0" w:space="0" w:color="auto"/>
      </w:divBdr>
    </w:div>
    <w:div w:id="1273709829">
      <w:bodyDiv w:val="1"/>
      <w:marLeft w:val="0"/>
      <w:marRight w:val="0"/>
      <w:marTop w:val="0"/>
      <w:marBottom w:val="0"/>
      <w:divBdr>
        <w:top w:val="none" w:sz="0" w:space="0" w:color="auto"/>
        <w:left w:val="none" w:sz="0" w:space="0" w:color="auto"/>
        <w:bottom w:val="none" w:sz="0" w:space="0" w:color="auto"/>
        <w:right w:val="none" w:sz="0" w:space="0" w:color="auto"/>
      </w:divBdr>
    </w:div>
    <w:div w:id="18011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2020-12-08T14:19:00Z</cp:lastPrinted>
  <dcterms:created xsi:type="dcterms:W3CDTF">2020-12-08T14:19:00Z</dcterms:created>
  <dcterms:modified xsi:type="dcterms:W3CDTF">2020-12-08T14:19:00Z</dcterms:modified>
</cp:coreProperties>
</file>