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3608" w14:textId="7D099B0E" w:rsidR="00B06A64" w:rsidRPr="00A27B1D" w:rsidRDefault="001C17BD" w:rsidP="00A27B1D">
      <w:pPr>
        <w:jc w:val="center"/>
        <w:rPr>
          <w:rFonts w:ascii="Georgia" w:hAnsi="Georgia"/>
          <w:b/>
          <w:bCs/>
          <w:sz w:val="32"/>
          <w:szCs w:val="32"/>
        </w:rPr>
      </w:pPr>
      <w:r>
        <w:rPr>
          <w:rFonts w:ascii="Georgia" w:hAnsi="Georgia"/>
          <w:b/>
          <w:bCs/>
          <w:sz w:val="32"/>
          <w:szCs w:val="32"/>
        </w:rPr>
        <w:t>WHAT COLOR IS YOUR MARRIAGE?</w:t>
      </w:r>
    </w:p>
    <w:p w14:paraId="3FC03797" w14:textId="51B61A6C" w:rsidR="00C74959" w:rsidRDefault="00C74959" w:rsidP="00C74959">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We have all heard of an “Amber Alert” that tells us a child has just been abducted and everyone should be on the lookout for a described suspect or license plate.  I’ve been in hospitals where a “Code Blue!” was called over the intercom and all medical staff stopped what they were doing and rushed to a life and death emergency (it means a heart attack or respiration crisis).  “Code Red” means either a fire has broken out in the building</w:t>
      </w:r>
      <w:r>
        <w:rPr>
          <w:rFonts w:ascii="Georgia" w:hAnsi="Georgia" w:cs="Arial"/>
          <w:color w:val="202122"/>
          <w:sz w:val="24"/>
          <w:szCs w:val="24"/>
          <w:shd w:val="clear" w:color="auto" w:fill="FFFFFF"/>
        </w:rPr>
        <w:t>,</w:t>
      </w:r>
      <w:r>
        <w:rPr>
          <w:rFonts w:ascii="Georgia" w:hAnsi="Georgia" w:cs="Arial"/>
          <w:color w:val="202122"/>
          <w:sz w:val="24"/>
          <w:szCs w:val="24"/>
          <w:shd w:val="clear" w:color="auto" w:fill="FFFFFF"/>
        </w:rPr>
        <w:t xml:space="preserve"> or</w:t>
      </w:r>
      <w:r>
        <w:rPr>
          <w:rFonts w:ascii="Georgia" w:hAnsi="Georgia" w:cs="Arial"/>
          <w:color w:val="202122"/>
          <w:sz w:val="24"/>
          <w:szCs w:val="24"/>
          <w:shd w:val="clear" w:color="auto" w:fill="FFFFFF"/>
        </w:rPr>
        <w:t xml:space="preserve"> </w:t>
      </w:r>
      <w:r>
        <w:rPr>
          <w:rFonts w:ascii="Georgia" w:hAnsi="Georgia" w:cs="Arial"/>
          <w:color w:val="202122"/>
          <w:sz w:val="24"/>
          <w:szCs w:val="24"/>
          <w:shd w:val="clear" w:color="auto" w:fill="FFFFFF"/>
        </w:rPr>
        <w:t>(depending on the state)</w:t>
      </w:r>
      <w:r>
        <w:rPr>
          <w:rFonts w:ascii="Georgia" w:hAnsi="Georgia" w:cs="Arial"/>
          <w:color w:val="202122"/>
          <w:sz w:val="24"/>
          <w:szCs w:val="24"/>
          <w:shd w:val="clear" w:color="auto" w:fill="FFFFFF"/>
        </w:rPr>
        <w:t>,</w:t>
      </w:r>
      <w:r>
        <w:rPr>
          <w:rFonts w:ascii="Georgia" w:hAnsi="Georgia" w:cs="Arial"/>
          <w:color w:val="202122"/>
          <w:sz w:val="24"/>
          <w:szCs w:val="24"/>
          <w:shd w:val="clear" w:color="auto" w:fill="FFFFFF"/>
        </w:rPr>
        <w:t xml:space="preserve"> there is a massive postpartum hemorrhage threatening a mother.  “Code Brown” means severe weather threatens the hospital at once.  “Code Grey” means there is a combative person and security must respond immediately.  “Code Clear” means the emergency has passed.</w:t>
      </w:r>
    </w:p>
    <w:p w14:paraId="49D694C5" w14:textId="693AE9E9" w:rsidR="00C71743" w:rsidRDefault="000409B3">
      <w:pPr>
        <w:rPr>
          <w:rFonts w:ascii="Georgia" w:hAnsi="Georgia"/>
          <w:sz w:val="24"/>
          <w:szCs w:val="24"/>
        </w:rPr>
      </w:pPr>
      <w:r>
        <w:rPr>
          <w:rFonts w:ascii="Georgia" w:hAnsi="Georgia"/>
          <w:sz w:val="24"/>
          <w:szCs w:val="24"/>
        </w:rPr>
        <w:t>After the September 11</w:t>
      </w:r>
      <w:r w:rsidRPr="000409B3">
        <w:rPr>
          <w:rFonts w:ascii="Georgia" w:hAnsi="Georgia"/>
          <w:sz w:val="24"/>
          <w:szCs w:val="24"/>
          <w:vertAlign w:val="superscript"/>
        </w:rPr>
        <w:t>th</w:t>
      </w:r>
      <w:r>
        <w:rPr>
          <w:rFonts w:ascii="Georgia" w:hAnsi="Georgia"/>
          <w:sz w:val="24"/>
          <w:szCs w:val="24"/>
        </w:rPr>
        <w:t xml:space="preserve"> terrorist attacks in 2001 the United States officially formed the Department of Homeland Security (DHS) to address the new world of terrorism we now faced.  In the process they instituted a color-coded alert signal that warns the public of the threat level we face</w:t>
      </w:r>
      <w:r w:rsidR="00733E86">
        <w:rPr>
          <w:rFonts w:ascii="Georgia" w:hAnsi="Georgia"/>
          <w:sz w:val="24"/>
          <w:szCs w:val="24"/>
        </w:rPr>
        <w:t>d</w:t>
      </w:r>
      <w:r>
        <w:rPr>
          <w:rFonts w:ascii="Georgia" w:hAnsi="Georgia"/>
          <w:sz w:val="24"/>
          <w:szCs w:val="24"/>
        </w:rPr>
        <w:t xml:space="preserve"> at any given moment.  </w:t>
      </w:r>
      <w:r w:rsidR="005455E6">
        <w:rPr>
          <w:rFonts w:ascii="Georgia" w:hAnsi="Georgia"/>
          <w:sz w:val="24"/>
          <w:szCs w:val="24"/>
        </w:rPr>
        <w:t>Before it was replaced in 2011 i</w:t>
      </w:r>
      <w:r>
        <w:rPr>
          <w:rFonts w:ascii="Georgia" w:hAnsi="Georgia"/>
          <w:sz w:val="24"/>
          <w:szCs w:val="24"/>
        </w:rPr>
        <w:t>t ha</w:t>
      </w:r>
      <w:r w:rsidR="00733E86">
        <w:rPr>
          <w:rFonts w:ascii="Georgia" w:hAnsi="Georgia"/>
          <w:sz w:val="24"/>
          <w:szCs w:val="24"/>
        </w:rPr>
        <w:t>d</w:t>
      </w:r>
      <w:r>
        <w:rPr>
          <w:rFonts w:ascii="Georgia" w:hAnsi="Georgia"/>
          <w:sz w:val="24"/>
          <w:szCs w:val="24"/>
        </w:rPr>
        <w:t xml:space="preserve"> five levels of colors.  Green </w:t>
      </w:r>
      <w:r w:rsidR="00733E86">
        <w:rPr>
          <w:rFonts w:ascii="Georgia" w:hAnsi="Georgia"/>
          <w:sz w:val="24"/>
          <w:szCs w:val="24"/>
        </w:rPr>
        <w:t>wa</w:t>
      </w:r>
      <w:r>
        <w:rPr>
          <w:rFonts w:ascii="Georgia" w:hAnsi="Georgia"/>
          <w:sz w:val="24"/>
          <w:szCs w:val="24"/>
        </w:rPr>
        <w:t xml:space="preserve">s </w:t>
      </w:r>
      <w:r w:rsidR="00C71743">
        <w:rPr>
          <w:rFonts w:ascii="Georgia" w:hAnsi="Georgia"/>
          <w:sz w:val="24"/>
          <w:szCs w:val="24"/>
        </w:rPr>
        <w:t>“L</w:t>
      </w:r>
      <w:r>
        <w:rPr>
          <w:rFonts w:ascii="Georgia" w:hAnsi="Georgia"/>
          <w:sz w:val="24"/>
          <w:szCs w:val="24"/>
        </w:rPr>
        <w:t>ow</w:t>
      </w:r>
      <w:r w:rsidR="00C71743">
        <w:rPr>
          <w:rFonts w:ascii="Georgia" w:hAnsi="Georgia"/>
          <w:sz w:val="24"/>
          <w:szCs w:val="24"/>
        </w:rPr>
        <w:t xml:space="preserve">” (No Known Threat </w:t>
      </w:r>
      <w:r>
        <w:rPr>
          <w:rFonts w:ascii="Georgia" w:hAnsi="Georgia"/>
          <w:sz w:val="24"/>
          <w:szCs w:val="24"/>
        </w:rPr>
        <w:t>risk</w:t>
      </w:r>
      <w:r w:rsidR="00C71743">
        <w:rPr>
          <w:rFonts w:ascii="Georgia" w:hAnsi="Georgia"/>
          <w:sz w:val="24"/>
          <w:szCs w:val="24"/>
        </w:rPr>
        <w:t>)</w:t>
      </w:r>
      <w:r>
        <w:rPr>
          <w:rFonts w:ascii="Georgia" w:hAnsi="Georgia"/>
          <w:sz w:val="24"/>
          <w:szCs w:val="24"/>
        </w:rPr>
        <w:t xml:space="preserve">.  Blue </w:t>
      </w:r>
      <w:r w:rsidR="00733E86">
        <w:rPr>
          <w:rFonts w:ascii="Georgia" w:hAnsi="Georgia"/>
          <w:sz w:val="24"/>
          <w:szCs w:val="24"/>
        </w:rPr>
        <w:t>wa</w:t>
      </w:r>
      <w:r>
        <w:rPr>
          <w:rFonts w:ascii="Georgia" w:hAnsi="Georgia"/>
          <w:sz w:val="24"/>
          <w:szCs w:val="24"/>
        </w:rPr>
        <w:t xml:space="preserve">s </w:t>
      </w:r>
      <w:r w:rsidR="00C71743">
        <w:rPr>
          <w:rFonts w:ascii="Georgia" w:hAnsi="Georgia"/>
          <w:sz w:val="24"/>
          <w:szCs w:val="24"/>
        </w:rPr>
        <w:t xml:space="preserve">“Guarded” (General Risk).  Yellow </w:t>
      </w:r>
      <w:r w:rsidR="00733E86">
        <w:rPr>
          <w:rFonts w:ascii="Georgia" w:hAnsi="Georgia"/>
          <w:sz w:val="24"/>
          <w:szCs w:val="24"/>
        </w:rPr>
        <w:t>wa</w:t>
      </w:r>
      <w:r w:rsidR="00C71743">
        <w:rPr>
          <w:rFonts w:ascii="Georgia" w:hAnsi="Georgia"/>
          <w:sz w:val="24"/>
          <w:szCs w:val="24"/>
        </w:rPr>
        <w:t xml:space="preserve">s “Elevated” (Significant Risk).  Orange </w:t>
      </w:r>
      <w:r w:rsidR="00733E86">
        <w:rPr>
          <w:rFonts w:ascii="Georgia" w:hAnsi="Georgia"/>
          <w:sz w:val="24"/>
          <w:szCs w:val="24"/>
        </w:rPr>
        <w:t>wa</w:t>
      </w:r>
      <w:r w:rsidR="00C71743">
        <w:rPr>
          <w:rFonts w:ascii="Georgia" w:hAnsi="Georgia"/>
          <w:sz w:val="24"/>
          <w:szCs w:val="24"/>
        </w:rPr>
        <w:t xml:space="preserve">s “High” (Serious Risk).  Red </w:t>
      </w:r>
      <w:r w:rsidR="00733E86">
        <w:rPr>
          <w:rFonts w:ascii="Georgia" w:hAnsi="Georgia"/>
          <w:sz w:val="24"/>
          <w:szCs w:val="24"/>
        </w:rPr>
        <w:t>wa</w:t>
      </w:r>
      <w:r w:rsidR="00C71743">
        <w:rPr>
          <w:rFonts w:ascii="Georgia" w:hAnsi="Georgia"/>
          <w:sz w:val="24"/>
          <w:szCs w:val="24"/>
        </w:rPr>
        <w:t>s “Severe” (</w:t>
      </w:r>
      <w:r w:rsidR="00C71743">
        <w:rPr>
          <w:rFonts w:ascii="Georgia" w:hAnsi="Georgia"/>
          <w:sz w:val="24"/>
          <w:szCs w:val="24"/>
        </w:rPr>
        <w:t xml:space="preserve">Imminent </w:t>
      </w:r>
      <w:r w:rsidR="00C71743">
        <w:rPr>
          <w:rFonts w:ascii="Georgia" w:hAnsi="Georgia"/>
          <w:sz w:val="24"/>
          <w:szCs w:val="24"/>
        </w:rPr>
        <w:t xml:space="preserve">Danger Risk). </w:t>
      </w:r>
      <w:r w:rsidR="005455E6">
        <w:rPr>
          <w:rFonts w:ascii="Georgia" w:hAnsi="Georgia"/>
          <w:sz w:val="24"/>
          <w:szCs w:val="24"/>
        </w:rPr>
        <w:t xml:space="preserve"> </w:t>
      </w:r>
      <w:r w:rsidR="00437775">
        <w:rPr>
          <w:rFonts w:ascii="Georgia" w:hAnsi="Georgia"/>
          <w:sz w:val="24"/>
          <w:szCs w:val="24"/>
        </w:rPr>
        <w:t>Do you remember those?</w:t>
      </w:r>
    </w:p>
    <w:p w14:paraId="23C400CD" w14:textId="01015A4C" w:rsidR="005F12B7" w:rsidRDefault="00C71743">
      <w:pPr>
        <w:rPr>
          <w:rFonts w:ascii="Georgia" w:hAnsi="Georgia" w:cs="Arial"/>
          <w:color w:val="202122"/>
          <w:sz w:val="24"/>
          <w:szCs w:val="24"/>
          <w:shd w:val="clear" w:color="auto" w:fill="FFFFFF"/>
        </w:rPr>
      </w:pPr>
      <w:r>
        <w:rPr>
          <w:rFonts w:ascii="Georgia" w:hAnsi="Georgia"/>
          <w:sz w:val="24"/>
          <w:szCs w:val="24"/>
        </w:rPr>
        <w:t xml:space="preserve">We all experienced color changes to the threat level of our country.  It fluctuated between Yellow and Orange many times and </w:t>
      </w:r>
      <w:r w:rsidR="005455E6">
        <w:rPr>
          <w:rFonts w:ascii="Georgia" w:hAnsi="Georgia"/>
          <w:sz w:val="24"/>
          <w:szCs w:val="24"/>
        </w:rPr>
        <w:t>w</w:t>
      </w:r>
      <w:r>
        <w:rPr>
          <w:rFonts w:ascii="Georgia" w:hAnsi="Georgia"/>
          <w:sz w:val="24"/>
          <w:szCs w:val="24"/>
        </w:rPr>
        <w:t xml:space="preserve">as never lowered to either </w:t>
      </w:r>
      <w:r w:rsidR="005F12B7">
        <w:rPr>
          <w:rFonts w:ascii="Georgia" w:hAnsi="Georgia"/>
          <w:sz w:val="24"/>
          <w:szCs w:val="24"/>
        </w:rPr>
        <w:t xml:space="preserve">Blue or Green even once (which </w:t>
      </w:r>
      <w:r w:rsidR="005455E6">
        <w:rPr>
          <w:rFonts w:ascii="Georgia" w:hAnsi="Georgia"/>
          <w:sz w:val="24"/>
          <w:szCs w:val="24"/>
        </w:rPr>
        <w:t xml:space="preserve">basically </w:t>
      </w:r>
      <w:r w:rsidR="005F12B7">
        <w:rPr>
          <w:rFonts w:ascii="Georgia" w:hAnsi="Georgia"/>
          <w:sz w:val="24"/>
          <w:szCs w:val="24"/>
        </w:rPr>
        <w:t>ma</w:t>
      </w:r>
      <w:r w:rsidR="005455E6">
        <w:rPr>
          <w:rFonts w:ascii="Georgia" w:hAnsi="Georgia"/>
          <w:sz w:val="24"/>
          <w:szCs w:val="24"/>
        </w:rPr>
        <w:t>de</w:t>
      </w:r>
      <w:r w:rsidR="005F12B7">
        <w:rPr>
          <w:rFonts w:ascii="Georgia" w:hAnsi="Georgia"/>
          <w:sz w:val="24"/>
          <w:szCs w:val="24"/>
        </w:rPr>
        <w:t xml:space="preserve"> it useless </w:t>
      </w:r>
      <w:r w:rsidR="005455E6">
        <w:rPr>
          <w:rFonts w:ascii="Georgia" w:hAnsi="Georgia"/>
          <w:sz w:val="24"/>
          <w:szCs w:val="24"/>
        </w:rPr>
        <w:t>– which is why it was replaced</w:t>
      </w:r>
      <w:r w:rsidR="005F12B7">
        <w:rPr>
          <w:rFonts w:ascii="Georgia" w:hAnsi="Georgia"/>
          <w:sz w:val="24"/>
          <w:szCs w:val="24"/>
        </w:rPr>
        <w:t xml:space="preserve">).  </w:t>
      </w:r>
      <w:r>
        <w:rPr>
          <w:rFonts w:ascii="Georgia" w:hAnsi="Georgia"/>
          <w:sz w:val="24"/>
          <w:szCs w:val="24"/>
        </w:rPr>
        <w:t xml:space="preserve">Only once since 9-11 </w:t>
      </w:r>
      <w:r w:rsidR="005455E6">
        <w:rPr>
          <w:rFonts w:ascii="Georgia" w:hAnsi="Georgia"/>
          <w:sz w:val="24"/>
          <w:szCs w:val="24"/>
        </w:rPr>
        <w:t>did</w:t>
      </w:r>
      <w:r>
        <w:rPr>
          <w:rFonts w:ascii="Georgia" w:hAnsi="Georgia"/>
          <w:sz w:val="24"/>
          <w:szCs w:val="24"/>
        </w:rPr>
        <w:t xml:space="preserve"> it ever reach </w:t>
      </w:r>
      <w:r w:rsidR="005F12B7">
        <w:rPr>
          <w:rFonts w:ascii="Georgia" w:hAnsi="Georgia"/>
          <w:sz w:val="24"/>
          <w:szCs w:val="24"/>
        </w:rPr>
        <w:t xml:space="preserve">Red Alert (“imminent danger”), and that was from </w:t>
      </w:r>
      <w:r w:rsidR="005F12B7" w:rsidRPr="005F12B7">
        <w:rPr>
          <w:rFonts w:ascii="Georgia" w:hAnsi="Georgia" w:cs="Arial"/>
          <w:color w:val="202122"/>
          <w:sz w:val="24"/>
          <w:szCs w:val="24"/>
          <w:shd w:val="clear" w:color="auto" w:fill="FFFFFF"/>
        </w:rPr>
        <w:t>August 10–September 14, 2006</w:t>
      </w:r>
      <w:r w:rsidR="005F12B7">
        <w:rPr>
          <w:rFonts w:ascii="Georgia" w:hAnsi="Georgia" w:cs="Arial"/>
          <w:color w:val="202122"/>
          <w:sz w:val="24"/>
          <w:szCs w:val="24"/>
          <w:shd w:val="clear" w:color="auto" w:fill="FFFFFF"/>
        </w:rPr>
        <w:t xml:space="preserve"> when British officials uncovered a plot to blow up airplanes around the fifth anniversary of Al-Qaeda’s attacks on the U.S.  </w:t>
      </w:r>
    </w:p>
    <w:p w14:paraId="127E30DF" w14:textId="0FA8C720" w:rsidR="0077165C" w:rsidRDefault="005F12B7" w:rsidP="00C74959">
      <w:pPr>
        <w:ind w:right="-90"/>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Our world changed that day almost 19 years ago.  But that was not the worst catastrophe to hit our nation.  Not by a long shot.  The greatest terrorist attack to ever hit our land came from the evil mind and sinister plot of </w:t>
      </w:r>
      <w:r w:rsidR="00305EAF">
        <w:rPr>
          <w:rFonts w:ascii="Georgia" w:hAnsi="Georgia" w:cs="Arial"/>
          <w:color w:val="202122"/>
          <w:sz w:val="24"/>
          <w:szCs w:val="24"/>
          <w:shd w:val="clear" w:color="auto" w:fill="FFFFFF"/>
        </w:rPr>
        <w:t>“</w:t>
      </w:r>
      <w:r w:rsidR="00305EAF" w:rsidRPr="00305EAF">
        <w:rPr>
          <w:rFonts w:ascii="Georgia" w:hAnsi="Georgia" w:cs="Arial"/>
          <w:i/>
          <w:iCs/>
          <w:color w:val="202122"/>
          <w:sz w:val="24"/>
          <w:szCs w:val="24"/>
          <w:shd w:val="clear" w:color="auto" w:fill="FFFFFF"/>
        </w:rPr>
        <w:t xml:space="preserve">the great Dragon… that serpent of old, called </w:t>
      </w:r>
      <w:r w:rsidR="00305EAF">
        <w:rPr>
          <w:rFonts w:ascii="Georgia" w:hAnsi="Georgia" w:cs="Arial"/>
          <w:i/>
          <w:iCs/>
          <w:color w:val="202122"/>
          <w:sz w:val="24"/>
          <w:szCs w:val="24"/>
          <w:shd w:val="clear" w:color="auto" w:fill="FFFFFF"/>
        </w:rPr>
        <w:t>t</w:t>
      </w:r>
      <w:r w:rsidR="00305EAF" w:rsidRPr="00305EAF">
        <w:rPr>
          <w:rFonts w:ascii="Georgia" w:hAnsi="Georgia" w:cs="Arial"/>
          <w:i/>
          <w:iCs/>
          <w:color w:val="202122"/>
          <w:sz w:val="24"/>
          <w:szCs w:val="24"/>
          <w:shd w:val="clear" w:color="auto" w:fill="FFFFFF"/>
        </w:rPr>
        <w:t>he Devil and Satan, who deceives he whole world</w:t>
      </w:r>
      <w:r w:rsidR="00305EAF">
        <w:rPr>
          <w:rFonts w:ascii="Georgia" w:hAnsi="Georgia" w:cs="Arial"/>
          <w:color w:val="202122"/>
          <w:sz w:val="24"/>
          <w:szCs w:val="24"/>
          <w:shd w:val="clear" w:color="auto" w:fill="FFFFFF"/>
        </w:rPr>
        <w:t xml:space="preserve">” (Rev. 12:9).  He knew full well that to fulfill his desire to retaliate against God, to whom he had rebelled long ago, he had to destroy the church (read Rev. 12 for the full story).  To destroy the </w:t>
      </w:r>
      <w:proofErr w:type="gramStart"/>
      <w:r w:rsidR="00305EAF">
        <w:rPr>
          <w:rFonts w:ascii="Georgia" w:hAnsi="Georgia" w:cs="Arial"/>
          <w:color w:val="202122"/>
          <w:sz w:val="24"/>
          <w:szCs w:val="24"/>
          <w:shd w:val="clear" w:color="auto" w:fill="FFFFFF"/>
        </w:rPr>
        <w:t>church</w:t>
      </w:r>
      <w:proofErr w:type="gramEnd"/>
      <w:r w:rsidR="00305EAF">
        <w:rPr>
          <w:rFonts w:ascii="Georgia" w:hAnsi="Georgia" w:cs="Arial"/>
          <w:color w:val="202122"/>
          <w:sz w:val="24"/>
          <w:szCs w:val="24"/>
          <w:shd w:val="clear" w:color="auto" w:fill="FFFFFF"/>
        </w:rPr>
        <w:t xml:space="preserve"> he had to destroy the home and family from which comes the elders, deacons, and saints which fill it (Phil. 1:1).  As goes the home, so goes </w:t>
      </w:r>
      <w:r w:rsidR="0077165C">
        <w:rPr>
          <w:rFonts w:ascii="Georgia" w:hAnsi="Georgia" w:cs="Arial"/>
          <w:color w:val="202122"/>
          <w:sz w:val="24"/>
          <w:szCs w:val="24"/>
          <w:shd w:val="clear" w:color="auto" w:fill="FFFFFF"/>
        </w:rPr>
        <w:t xml:space="preserve">the church. </w:t>
      </w:r>
      <w:r w:rsidR="00C74959">
        <w:rPr>
          <w:rFonts w:ascii="Georgia" w:hAnsi="Georgia" w:cs="Arial"/>
          <w:color w:val="202122"/>
          <w:sz w:val="24"/>
          <w:szCs w:val="24"/>
          <w:shd w:val="clear" w:color="auto" w:fill="FFFFFF"/>
        </w:rPr>
        <w:t xml:space="preserve"> They stand or fall together.</w:t>
      </w:r>
    </w:p>
    <w:p w14:paraId="1A54DEE6" w14:textId="54542D14" w:rsidR="005F12B7" w:rsidRDefault="0077165C">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If Satan could turn husbands against wives, and wives against husbands, then he knew there could never be thriving churches.  Sound congregations fully depend on leadership from elders, deacons, </w:t>
      </w:r>
      <w:proofErr w:type="gramStart"/>
      <w:r>
        <w:rPr>
          <w:rFonts w:ascii="Georgia" w:hAnsi="Georgia" w:cs="Arial"/>
          <w:color w:val="202122"/>
          <w:sz w:val="24"/>
          <w:szCs w:val="24"/>
          <w:shd w:val="clear" w:color="auto" w:fill="FFFFFF"/>
        </w:rPr>
        <w:t>evangelists</w:t>
      </w:r>
      <w:proofErr w:type="gramEnd"/>
      <w:r>
        <w:rPr>
          <w:rFonts w:ascii="Georgia" w:hAnsi="Georgia" w:cs="Arial"/>
          <w:color w:val="202122"/>
          <w:sz w:val="24"/>
          <w:szCs w:val="24"/>
          <w:shd w:val="clear" w:color="auto" w:fill="FFFFFF"/>
        </w:rPr>
        <w:t xml:space="preserve"> and teachers (Eph. 4:11</w:t>
      </w:r>
      <w:r w:rsidR="00C74959">
        <w:rPr>
          <w:rFonts w:ascii="Georgia" w:hAnsi="Georgia" w:cs="Arial"/>
          <w:color w:val="202122"/>
          <w:sz w:val="24"/>
          <w:szCs w:val="24"/>
          <w:shd w:val="clear" w:color="auto" w:fill="FFFFFF"/>
        </w:rPr>
        <w:t xml:space="preserve">).  </w:t>
      </w:r>
      <w:proofErr w:type="gramStart"/>
      <w:r w:rsidR="00C74959">
        <w:rPr>
          <w:rFonts w:ascii="Georgia" w:hAnsi="Georgia" w:cs="Arial"/>
          <w:color w:val="202122"/>
          <w:sz w:val="24"/>
          <w:szCs w:val="24"/>
          <w:shd w:val="clear" w:color="auto" w:fill="FFFFFF"/>
        </w:rPr>
        <w:t>This is why</w:t>
      </w:r>
      <w:proofErr w:type="gramEnd"/>
      <w:r w:rsidR="00C74959">
        <w:rPr>
          <w:rFonts w:ascii="Georgia" w:hAnsi="Georgia" w:cs="Arial"/>
          <w:color w:val="202122"/>
          <w:sz w:val="24"/>
          <w:szCs w:val="24"/>
          <w:shd w:val="clear" w:color="auto" w:fill="FFFFFF"/>
        </w:rPr>
        <w:t xml:space="preserve"> Paul told Titus, “</w:t>
      </w:r>
      <w:r w:rsidR="00C74959" w:rsidRPr="00AE67F1">
        <w:rPr>
          <w:rFonts w:ascii="Georgia" w:hAnsi="Georgia" w:cs="Arial"/>
          <w:i/>
          <w:iCs/>
          <w:color w:val="202122"/>
          <w:sz w:val="24"/>
          <w:szCs w:val="24"/>
          <w:shd w:val="clear" w:color="auto" w:fill="FFFFFF"/>
        </w:rPr>
        <w:t>I left you in Crete that you should set in order the things that are lacking and appoint elders in every city</w:t>
      </w:r>
      <w:r w:rsidR="00C74959">
        <w:rPr>
          <w:rFonts w:ascii="Georgia" w:hAnsi="Georgia" w:cs="Arial"/>
          <w:color w:val="202122"/>
          <w:sz w:val="24"/>
          <w:szCs w:val="24"/>
          <w:shd w:val="clear" w:color="auto" w:fill="FFFFFF"/>
        </w:rPr>
        <w:t xml:space="preserve">” (Tit. 1:5).  </w:t>
      </w:r>
      <w:r w:rsidR="00AE67F1">
        <w:rPr>
          <w:rFonts w:ascii="Georgia" w:hAnsi="Georgia" w:cs="Arial"/>
          <w:color w:val="202122"/>
          <w:sz w:val="24"/>
          <w:szCs w:val="24"/>
          <w:shd w:val="clear" w:color="auto" w:fill="FFFFFF"/>
        </w:rPr>
        <w:t xml:space="preserve"> Without godly leaders the church often becomes the blind leading the blind, and both fall in the ditch.  Satan knows that and so tries to keep the church struggling by attacking the family.</w:t>
      </w:r>
      <w:r w:rsidR="00C74959">
        <w:rPr>
          <w:rFonts w:ascii="Georgia" w:hAnsi="Georgia" w:cs="Arial"/>
          <w:color w:val="202122"/>
          <w:sz w:val="24"/>
          <w:szCs w:val="24"/>
          <w:shd w:val="clear" w:color="auto" w:fill="FFFFFF"/>
        </w:rPr>
        <w:t xml:space="preserve"> </w:t>
      </w:r>
      <w:r w:rsidR="00C74959">
        <w:t xml:space="preserve"> </w:t>
      </w:r>
      <w:r w:rsidR="00AE67F1">
        <w:rPr>
          <w:rFonts w:ascii="Georgia" w:hAnsi="Georgia" w:cs="Arial"/>
          <w:color w:val="202122"/>
          <w:sz w:val="24"/>
          <w:szCs w:val="24"/>
          <w:shd w:val="clear" w:color="auto" w:fill="FFFFFF"/>
        </w:rPr>
        <w:t>Dysfunctional and b</w:t>
      </w:r>
      <w:r>
        <w:rPr>
          <w:rFonts w:ascii="Georgia" w:hAnsi="Georgia" w:cs="Arial"/>
          <w:color w:val="202122"/>
          <w:sz w:val="24"/>
          <w:szCs w:val="24"/>
          <w:shd w:val="clear" w:color="auto" w:fill="FFFFFF"/>
        </w:rPr>
        <w:t xml:space="preserve">roken marriages disqualify men from serving in </w:t>
      </w:r>
      <w:r w:rsidR="00AE67F1">
        <w:rPr>
          <w:rFonts w:ascii="Georgia" w:hAnsi="Georgia" w:cs="Arial"/>
          <w:color w:val="202122"/>
          <w:sz w:val="24"/>
          <w:szCs w:val="24"/>
          <w:shd w:val="clear" w:color="auto" w:fill="FFFFFF"/>
        </w:rPr>
        <w:t>leadership</w:t>
      </w:r>
      <w:r>
        <w:rPr>
          <w:rFonts w:ascii="Georgia" w:hAnsi="Georgia" w:cs="Arial"/>
          <w:color w:val="202122"/>
          <w:sz w:val="24"/>
          <w:szCs w:val="24"/>
          <w:shd w:val="clear" w:color="auto" w:fill="FFFFFF"/>
        </w:rPr>
        <w:t xml:space="preserve"> roles (I Tim. 3:1-13)</w:t>
      </w:r>
      <w:r w:rsidR="00AE67F1">
        <w:rPr>
          <w:rFonts w:ascii="Georgia" w:hAnsi="Georgia" w:cs="Arial"/>
          <w:color w:val="202122"/>
          <w:sz w:val="24"/>
          <w:szCs w:val="24"/>
          <w:shd w:val="clear" w:color="auto" w:fill="FFFFFF"/>
        </w:rPr>
        <w:t>.  Preachers are required to</w:t>
      </w:r>
      <w:r>
        <w:rPr>
          <w:rFonts w:ascii="Georgia" w:hAnsi="Georgia" w:cs="Arial"/>
          <w:color w:val="202122"/>
          <w:sz w:val="24"/>
          <w:szCs w:val="24"/>
          <w:shd w:val="clear" w:color="auto" w:fill="FFFFFF"/>
        </w:rPr>
        <w:t xml:space="preserve"> </w:t>
      </w:r>
      <w:r w:rsidR="00AE67F1">
        <w:rPr>
          <w:rFonts w:ascii="Georgia" w:hAnsi="Georgia" w:cs="Arial"/>
          <w:color w:val="202122"/>
          <w:sz w:val="24"/>
          <w:szCs w:val="24"/>
          <w:shd w:val="clear" w:color="auto" w:fill="FFFFFF"/>
        </w:rPr>
        <w:t>“</w:t>
      </w:r>
      <w:r w:rsidR="00AE67F1" w:rsidRPr="00BD38E2">
        <w:rPr>
          <w:rFonts w:ascii="Georgia" w:hAnsi="Georgia" w:cs="Arial"/>
          <w:i/>
          <w:iCs/>
          <w:color w:val="202122"/>
          <w:sz w:val="24"/>
          <w:szCs w:val="24"/>
          <w:shd w:val="clear" w:color="auto" w:fill="FFFFFF"/>
        </w:rPr>
        <w:t>be an example to the believers</w:t>
      </w:r>
      <w:r w:rsidR="00AE67F1">
        <w:rPr>
          <w:rFonts w:ascii="Georgia" w:hAnsi="Georgia" w:cs="Arial"/>
          <w:color w:val="202122"/>
          <w:sz w:val="24"/>
          <w:szCs w:val="24"/>
          <w:shd w:val="clear" w:color="auto" w:fill="FFFFFF"/>
        </w:rPr>
        <w:t>”</w:t>
      </w:r>
      <w:r>
        <w:rPr>
          <w:rFonts w:ascii="Georgia" w:hAnsi="Georgia" w:cs="Arial"/>
          <w:color w:val="202122"/>
          <w:sz w:val="24"/>
          <w:szCs w:val="24"/>
          <w:shd w:val="clear" w:color="auto" w:fill="FFFFFF"/>
        </w:rPr>
        <w:t xml:space="preserve"> (I Tim. 4:12).  A church filled with </w:t>
      </w:r>
      <w:r w:rsidR="00AE67F1">
        <w:rPr>
          <w:rFonts w:ascii="Georgia" w:hAnsi="Georgia" w:cs="Arial"/>
          <w:color w:val="202122"/>
          <w:sz w:val="24"/>
          <w:szCs w:val="24"/>
          <w:shd w:val="clear" w:color="auto" w:fill="FFFFFF"/>
        </w:rPr>
        <w:t>unhappy marriages</w:t>
      </w:r>
      <w:r>
        <w:rPr>
          <w:rFonts w:ascii="Georgia" w:hAnsi="Georgia" w:cs="Arial"/>
          <w:color w:val="202122"/>
          <w:sz w:val="24"/>
          <w:szCs w:val="24"/>
          <w:shd w:val="clear" w:color="auto" w:fill="FFFFFF"/>
        </w:rPr>
        <w:t xml:space="preserve"> will never become salt and light to the world (Matt. 5:13-16).</w:t>
      </w:r>
      <w:r w:rsidR="00FC1B20">
        <w:rPr>
          <w:rFonts w:ascii="Georgia" w:hAnsi="Georgia" w:cs="Arial"/>
          <w:color w:val="202122"/>
          <w:sz w:val="24"/>
          <w:szCs w:val="24"/>
          <w:shd w:val="clear" w:color="auto" w:fill="FFFFFF"/>
        </w:rPr>
        <w:t xml:space="preserve">  </w:t>
      </w:r>
      <w:r w:rsidR="00AE67F1">
        <w:rPr>
          <w:rFonts w:ascii="Georgia" w:hAnsi="Georgia" w:cs="Arial"/>
          <w:color w:val="202122"/>
          <w:sz w:val="24"/>
          <w:szCs w:val="24"/>
          <w:shd w:val="clear" w:color="auto" w:fill="FFFFFF"/>
        </w:rPr>
        <w:t>That is why</w:t>
      </w:r>
      <w:r w:rsidR="00FC1B20">
        <w:rPr>
          <w:rFonts w:ascii="Georgia" w:hAnsi="Georgia" w:cs="Arial"/>
          <w:color w:val="202122"/>
          <w:sz w:val="24"/>
          <w:szCs w:val="24"/>
          <w:shd w:val="clear" w:color="auto" w:fill="FFFFFF"/>
        </w:rPr>
        <w:t xml:space="preserve"> </w:t>
      </w:r>
      <w:r w:rsidR="00FC1B20">
        <w:rPr>
          <w:rFonts w:ascii="Georgia" w:hAnsi="Georgia" w:cs="Arial"/>
          <w:color w:val="202122"/>
          <w:sz w:val="24"/>
          <w:szCs w:val="24"/>
          <w:shd w:val="clear" w:color="auto" w:fill="FFFFFF"/>
        </w:rPr>
        <w:lastRenderedPageBreak/>
        <w:t xml:space="preserve">Satan took </w:t>
      </w:r>
      <w:r w:rsidR="00426E7A">
        <w:rPr>
          <w:rFonts w:ascii="Georgia" w:hAnsi="Georgia" w:cs="Arial"/>
          <w:color w:val="202122"/>
          <w:sz w:val="24"/>
          <w:szCs w:val="24"/>
          <w:shd w:val="clear" w:color="auto" w:fill="FFFFFF"/>
        </w:rPr>
        <w:t xml:space="preserve">dead </w:t>
      </w:r>
      <w:r w:rsidR="00FC1B20">
        <w:rPr>
          <w:rFonts w:ascii="Georgia" w:hAnsi="Georgia" w:cs="Arial"/>
          <w:color w:val="202122"/>
          <w:sz w:val="24"/>
          <w:szCs w:val="24"/>
          <w:shd w:val="clear" w:color="auto" w:fill="FFFFFF"/>
        </w:rPr>
        <w:t xml:space="preserve">aim to </w:t>
      </w:r>
      <w:r w:rsidR="00AE67F1">
        <w:rPr>
          <w:rFonts w:ascii="Georgia" w:hAnsi="Georgia" w:cs="Arial"/>
          <w:color w:val="202122"/>
          <w:sz w:val="24"/>
          <w:szCs w:val="24"/>
          <w:shd w:val="clear" w:color="auto" w:fill="FFFFFF"/>
        </w:rPr>
        <w:t xml:space="preserve">turn </w:t>
      </w:r>
      <w:r w:rsidR="00BB09A2">
        <w:rPr>
          <w:rFonts w:ascii="Georgia" w:hAnsi="Georgia" w:cs="Arial"/>
          <w:color w:val="202122"/>
          <w:sz w:val="24"/>
          <w:szCs w:val="24"/>
          <w:shd w:val="clear" w:color="auto" w:fill="FFFFFF"/>
        </w:rPr>
        <w:t xml:space="preserve">good </w:t>
      </w:r>
      <w:r w:rsidR="00AE67F1">
        <w:rPr>
          <w:rFonts w:ascii="Georgia" w:hAnsi="Georgia" w:cs="Arial"/>
          <w:color w:val="202122"/>
          <w:sz w:val="24"/>
          <w:szCs w:val="24"/>
          <w:shd w:val="clear" w:color="auto" w:fill="FFFFFF"/>
        </w:rPr>
        <w:t xml:space="preserve">churches like Smyrna and </w:t>
      </w:r>
      <w:r w:rsidR="00BB09A2">
        <w:rPr>
          <w:rFonts w:ascii="Georgia" w:hAnsi="Georgia" w:cs="Arial"/>
          <w:color w:val="202122"/>
          <w:sz w:val="24"/>
          <w:szCs w:val="24"/>
          <w:shd w:val="clear" w:color="auto" w:fill="FFFFFF"/>
        </w:rPr>
        <w:t>Philadelphia (Rev. 2:8-11; 3:7-13) into struggling or dying churches like Ephesus, Pergamos, Thyatira, Sardis, and Laodicea (Rev. 2:1-7;  2:12-17;  2:18-29;  3:1-6;  3:14-22).  Those seven churches of Asia in Revelation perfectly describe most marriages in the church, because they describe most relationships between Christ and us (His bride).</w:t>
      </w:r>
    </w:p>
    <w:p w14:paraId="18B30E9C" w14:textId="213A7E6B" w:rsidR="00BD38E2" w:rsidRDefault="00426E7A">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“What color is your marriage?”</w:t>
      </w:r>
      <w:r w:rsidR="00BD38E2">
        <w:rPr>
          <w:rFonts w:ascii="Georgia" w:hAnsi="Georgia" w:cs="Arial"/>
          <w:color w:val="202122"/>
          <w:sz w:val="24"/>
          <w:szCs w:val="24"/>
          <w:shd w:val="clear" w:color="auto" w:fill="FFFFFF"/>
        </w:rPr>
        <w:t xml:space="preserve">  </w:t>
      </w:r>
      <w:r w:rsidR="00BD38E2">
        <w:rPr>
          <w:rFonts w:ascii="Georgia" w:hAnsi="Georgia" w:cs="Arial"/>
          <w:color w:val="202122"/>
          <w:sz w:val="24"/>
          <w:szCs w:val="24"/>
          <w:shd w:val="clear" w:color="auto" w:fill="FFFFFF"/>
        </w:rPr>
        <w:br/>
        <w:t xml:space="preserve">Is it Green (no known threat, you </w:t>
      </w:r>
      <w:proofErr w:type="gramStart"/>
      <w:r w:rsidR="00BD38E2">
        <w:rPr>
          <w:rFonts w:ascii="Georgia" w:hAnsi="Georgia" w:cs="Arial"/>
          <w:color w:val="202122"/>
          <w:sz w:val="24"/>
          <w:szCs w:val="24"/>
          <w:shd w:val="clear" w:color="auto" w:fill="FFFFFF"/>
        </w:rPr>
        <w:t>truly love</w:t>
      </w:r>
      <w:proofErr w:type="gramEnd"/>
      <w:r w:rsidR="00BD38E2">
        <w:rPr>
          <w:rFonts w:ascii="Georgia" w:hAnsi="Georgia" w:cs="Arial"/>
          <w:color w:val="202122"/>
          <w:sz w:val="24"/>
          <w:szCs w:val="24"/>
          <w:shd w:val="clear" w:color="auto" w:fill="FFFFFF"/>
        </w:rPr>
        <w:t xml:space="preserve"> each other)?  </w:t>
      </w:r>
      <w:r w:rsidR="00BD38E2">
        <w:rPr>
          <w:rFonts w:ascii="Georgia" w:hAnsi="Georgia" w:cs="Arial"/>
          <w:color w:val="202122"/>
          <w:sz w:val="24"/>
          <w:szCs w:val="24"/>
          <w:shd w:val="clear" w:color="auto" w:fill="FFFFFF"/>
        </w:rPr>
        <w:br/>
        <w:t xml:space="preserve">Is it Blue (a few minor problems, but presently being worked on or fixed)?  </w:t>
      </w:r>
      <w:r w:rsidR="00BD38E2">
        <w:rPr>
          <w:rFonts w:ascii="Georgia" w:hAnsi="Georgia" w:cs="Arial"/>
          <w:color w:val="202122"/>
          <w:sz w:val="24"/>
          <w:szCs w:val="24"/>
          <w:shd w:val="clear" w:color="auto" w:fill="FFFFFF"/>
        </w:rPr>
        <w:br/>
        <w:t>Is it Yellow (some serious problems with significant risk of failure)?</w:t>
      </w:r>
      <w:r w:rsidR="00BD38E2">
        <w:rPr>
          <w:rFonts w:ascii="Georgia" w:hAnsi="Georgia" w:cs="Arial"/>
          <w:color w:val="202122"/>
          <w:sz w:val="24"/>
          <w:szCs w:val="24"/>
          <w:shd w:val="clear" w:color="auto" w:fill="FFFFFF"/>
        </w:rPr>
        <w:br/>
        <w:t>Is it Orange (you are fast reaching a breaking point and considering divorce)?</w:t>
      </w:r>
      <w:r w:rsidR="00BD38E2">
        <w:rPr>
          <w:rFonts w:ascii="Georgia" w:hAnsi="Georgia" w:cs="Arial"/>
          <w:color w:val="202122"/>
          <w:sz w:val="24"/>
          <w:szCs w:val="24"/>
          <w:shd w:val="clear" w:color="auto" w:fill="FFFFFF"/>
        </w:rPr>
        <w:br/>
        <w:t>Is it Red (</w:t>
      </w:r>
      <w:r w:rsidR="004E1027">
        <w:rPr>
          <w:rFonts w:ascii="Georgia" w:hAnsi="Georgia" w:cs="Arial"/>
          <w:color w:val="202122"/>
          <w:sz w:val="24"/>
          <w:szCs w:val="24"/>
          <w:shd w:val="clear" w:color="auto" w:fill="FFFFFF"/>
        </w:rPr>
        <w:t>it’s on life-support and you are filing for divorce</w:t>
      </w:r>
      <w:r w:rsidR="00BD38E2">
        <w:rPr>
          <w:rFonts w:ascii="Georgia" w:hAnsi="Georgia" w:cs="Arial"/>
          <w:color w:val="202122"/>
          <w:sz w:val="24"/>
          <w:szCs w:val="24"/>
          <w:shd w:val="clear" w:color="auto" w:fill="FFFFFF"/>
        </w:rPr>
        <w:t>)?</w:t>
      </w:r>
    </w:p>
    <w:p w14:paraId="429550C2" w14:textId="77777777" w:rsidR="004E1027" w:rsidRDefault="00BD38E2">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If I was to Color-Code the relationship of Christ to the seven churches in </w:t>
      </w:r>
      <w:proofErr w:type="gramStart"/>
      <w:r>
        <w:rPr>
          <w:rFonts w:ascii="Georgia" w:hAnsi="Georgia" w:cs="Arial"/>
          <w:color w:val="202122"/>
          <w:sz w:val="24"/>
          <w:szCs w:val="24"/>
          <w:shd w:val="clear" w:color="auto" w:fill="FFFFFF"/>
        </w:rPr>
        <w:t>Revelation</w:t>
      </w:r>
      <w:proofErr w:type="gramEnd"/>
      <w:r>
        <w:rPr>
          <w:rFonts w:ascii="Georgia" w:hAnsi="Georgia" w:cs="Arial"/>
          <w:color w:val="202122"/>
          <w:sz w:val="24"/>
          <w:szCs w:val="24"/>
          <w:shd w:val="clear" w:color="auto" w:fill="FFFFFF"/>
        </w:rPr>
        <w:t xml:space="preserve"> I would </w:t>
      </w:r>
      <w:r w:rsidR="003B0FF0">
        <w:rPr>
          <w:rFonts w:ascii="Georgia" w:hAnsi="Georgia" w:cs="Arial"/>
          <w:color w:val="202122"/>
          <w:sz w:val="24"/>
          <w:szCs w:val="24"/>
          <w:shd w:val="clear" w:color="auto" w:fill="FFFFFF"/>
        </w:rPr>
        <w:t>chart them like this:</w:t>
      </w:r>
    </w:p>
    <w:p w14:paraId="5F7D465F" w14:textId="77777777" w:rsidR="00751756" w:rsidRDefault="003B0FF0" w:rsidP="004E1027">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Smyrna and Philadelphia are Green, for they had a great relationship with Christ.     </w:t>
      </w:r>
    </w:p>
    <w:p w14:paraId="74EF0321" w14:textId="77777777" w:rsidR="00751756" w:rsidRDefault="003B0FF0" w:rsidP="004E1027">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Ephesus is Blue, for they seemed outwardly to have it all together with no great issues </w:t>
      </w:r>
      <w:r w:rsidR="004E1027">
        <w:rPr>
          <w:rFonts w:ascii="Georgia" w:hAnsi="Georgia" w:cs="Arial"/>
          <w:color w:val="202122"/>
          <w:sz w:val="24"/>
          <w:szCs w:val="24"/>
          <w:shd w:val="clear" w:color="auto" w:fill="FFFFFF"/>
        </w:rPr>
        <w:br/>
      </w:r>
      <w:r>
        <w:rPr>
          <w:rFonts w:ascii="Georgia" w:hAnsi="Georgia" w:cs="Arial"/>
          <w:color w:val="202122"/>
          <w:sz w:val="24"/>
          <w:szCs w:val="24"/>
          <w:shd w:val="clear" w:color="auto" w:fill="FFFFFF"/>
        </w:rPr>
        <w:t>dividing them, yet there was no passion for Christ.</w:t>
      </w:r>
    </w:p>
    <w:p w14:paraId="17F11403" w14:textId="77777777" w:rsidR="00751756" w:rsidRDefault="003B0FF0" w:rsidP="004E1027">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Pergamos is Yellow, because they had some serious problems </w:t>
      </w:r>
      <w:r w:rsidR="004E1027">
        <w:rPr>
          <w:rFonts w:ascii="Georgia" w:hAnsi="Georgia" w:cs="Arial"/>
          <w:color w:val="202122"/>
          <w:sz w:val="24"/>
          <w:szCs w:val="24"/>
          <w:shd w:val="clear" w:color="auto" w:fill="FFFFFF"/>
        </w:rPr>
        <w:t>(“</w:t>
      </w:r>
      <w:r w:rsidR="004E1027" w:rsidRPr="004E1027">
        <w:rPr>
          <w:rFonts w:ascii="Georgia" w:hAnsi="Georgia" w:cs="Arial"/>
          <w:i/>
          <w:iCs/>
          <w:color w:val="202122"/>
          <w:sz w:val="24"/>
          <w:szCs w:val="24"/>
          <w:shd w:val="clear" w:color="auto" w:fill="FFFFFF"/>
        </w:rPr>
        <w:t>I have a few things against you</w:t>
      </w:r>
      <w:r w:rsidR="004E1027">
        <w:rPr>
          <w:rFonts w:ascii="Georgia" w:hAnsi="Georgia" w:cs="Arial"/>
          <w:color w:val="202122"/>
          <w:sz w:val="24"/>
          <w:szCs w:val="24"/>
          <w:shd w:val="clear" w:color="auto" w:fill="FFFFFF"/>
        </w:rPr>
        <w:t>”), yet seemed, at least outwardly, to try to work it out.</w:t>
      </w:r>
    </w:p>
    <w:p w14:paraId="29325F51" w14:textId="77777777" w:rsidR="00751756" w:rsidRDefault="004E1027" w:rsidP="004E1027">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Thyatira and Laodicea are Orange, for even though Christ mentioned there was still some life left in their relationship, it was in </w:t>
      </w:r>
      <w:proofErr w:type="gramStart"/>
      <w:r>
        <w:rPr>
          <w:rFonts w:ascii="Georgia" w:hAnsi="Georgia" w:cs="Arial"/>
          <w:color w:val="202122"/>
          <w:sz w:val="24"/>
          <w:szCs w:val="24"/>
          <w:shd w:val="clear" w:color="auto" w:fill="FFFFFF"/>
        </w:rPr>
        <w:t>very serious</w:t>
      </w:r>
      <w:proofErr w:type="gramEnd"/>
      <w:r>
        <w:rPr>
          <w:rFonts w:ascii="Georgia" w:hAnsi="Georgia" w:cs="Arial"/>
          <w:color w:val="202122"/>
          <w:sz w:val="24"/>
          <w:szCs w:val="24"/>
          <w:shd w:val="clear" w:color="auto" w:fill="FFFFFF"/>
        </w:rPr>
        <w:t xml:space="preserve"> trouble.</w:t>
      </w:r>
    </w:p>
    <w:p w14:paraId="417F882F" w14:textId="16D94B81" w:rsidR="003B0FF0" w:rsidRDefault="004E1027" w:rsidP="004E1027">
      <w:pPr>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 xml:space="preserve">Sardis </w:t>
      </w:r>
      <w:r w:rsidR="00751756">
        <w:rPr>
          <w:rFonts w:ascii="Georgia" w:hAnsi="Georgia" w:cs="Arial"/>
          <w:color w:val="202122"/>
          <w:sz w:val="24"/>
          <w:szCs w:val="24"/>
          <w:shd w:val="clear" w:color="auto" w:fill="FFFFFF"/>
        </w:rPr>
        <w:t>is Red, for they are called by Christ “dead.”  While some were on life-support “and ready to die,” most had already given up on Jesus.</w:t>
      </w:r>
    </w:p>
    <w:p w14:paraId="30A7E98F" w14:textId="1B0ECE28" w:rsidR="00437775" w:rsidRDefault="00751756" w:rsidP="004E1027">
      <w:pPr>
        <w:rPr>
          <w:rFonts w:ascii="Georgia" w:hAnsi="Georgia"/>
          <w:sz w:val="24"/>
          <w:szCs w:val="24"/>
        </w:rPr>
      </w:pPr>
      <w:r>
        <w:rPr>
          <w:rFonts w:ascii="Georgia" w:hAnsi="Georgia"/>
          <w:sz w:val="24"/>
          <w:szCs w:val="24"/>
        </w:rPr>
        <w:t xml:space="preserve">What </w:t>
      </w:r>
      <w:proofErr w:type="gramStart"/>
      <w:r>
        <w:rPr>
          <w:rFonts w:ascii="Georgia" w:hAnsi="Georgia"/>
          <w:sz w:val="24"/>
          <w:szCs w:val="24"/>
        </w:rPr>
        <w:t>I’m</w:t>
      </w:r>
      <w:proofErr w:type="gramEnd"/>
      <w:r>
        <w:rPr>
          <w:rFonts w:ascii="Georgia" w:hAnsi="Georgia"/>
          <w:sz w:val="24"/>
          <w:szCs w:val="24"/>
        </w:rPr>
        <w:t xml:space="preserve"> trying to do in this article is to make you examine your marriage seriously.  By looking at it through the eyes of Christ examining His “marriage” to the churches, it helps me know what I must do</w:t>
      </w:r>
      <w:r w:rsidR="00437775">
        <w:rPr>
          <w:rFonts w:ascii="Georgia" w:hAnsi="Georgia"/>
          <w:sz w:val="24"/>
          <w:szCs w:val="24"/>
        </w:rPr>
        <w:t xml:space="preserve"> </w:t>
      </w:r>
      <w:r>
        <w:rPr>
          <w:rFonts w:ascii="Georgia" w:hAnsi="Georgia"/>
          <w:sz w:val="24"/>
          <w:szCs w:val="24"/>
        </w:rPr>
        <w:t xml:space="preserve">to bless my marriage.  If I can get you to read Revelation 2-3 in light of your relationship with your spouse, and choose which one most closely resembles your marriage, you can then know what you need to do to </w:t>
      </w:r>
      <w:r w:rsidR="00437775">
        <w:rPr>
          <w:rFonts w:ascii="Georgia" w:hAnsi="Georgia"/>
          <w:sz w:val="24"/>
          <w:szCs w:val="24"/>
        </w:rPr>
        <w:t xml:space="preserve">either rekindle or to </w:t>
      </w:r>
      <w:r>
        <w:rPr>
          <w:rFonts w:ascii="Georgia" w:hAnsi="Georgia"/>
          <w:sz w:val="24"/>
          <w:szCs w:val="24"/>
        </w:rPr>
        <w:t>keep the “</w:t>
      </w:r>
      <w:r w:rsidRPr="00437775">
        <w:rPr>
          <w:rFonts w:ascii="Georgia" w:hAnsi="Georgia"/>
          <w:i/>
          <w:iCs/>
          <w:sz w:val="24"/>
          <w:szCs w:val="24"/>
        </w:rPr>
        <w:t>lampstand</w:t>
      </w:r>
      <w:r>
        <w:rPr>
          <w:rFonts w:ascii="Georgia" w:hAnsi="Georgia"/>
          <w:sz w:val="24"/>
          <w:szCs w:val="24"/>
        </w:rPr>
        <w:t xml:space="preserve">” (fellowship </w:t>
      </w:r>
      <w:r w:rsidR="00437775">
        <w:rPr>
          <w:rFonts w:ascii="Georgia" w:hAnsi="Georgia"/>
          <w:sz w:val="24"/>
          <w:szCs w:val="24"/>
        </w:rPr>
        <w:t>/</w:t>
      </w:r>
      <w:r>
        <w:rPr>
          <w:rFonts w:ascii="Georgia" w:hAnsi="Georgia"/>
          <w:sz w:val="24"/>
          <w:szCs w:val="24"/>
        </w:rPr>
        <w:t xml:space="preserve"> relationship) burning</w:t>
      </w:r>
      <w:r w:rsidR="00437775">
        <w:rPr>
          <w:rFonts w:ascii="Georgia" w:hAnsi="Georgia"/>
          <w:sz w:val="24"/>
          <w:szCs w:val="24"/>
        </w:rPr>
        <w:t xml:space="preserve"> bright</w:t>
      </w:r>
      <w:r>
        <w:rPr>
          <w:rFonts w:ascii="Georgia" w:hAnsi="Georgia"/>
          <w:sz w:val="24"/>
          <w:szCs w:val="24"/>
        </w:rPr>
        <w:t xml:space="preserve">.  </w:t>
      </w:r>
    </w:p>
    <w:p w14:paraId="4A1272CD" w14:textId="3E7E82BA" w:rsidR="00437775" w:rsidRDefault="00437775" w:rsidP="004E1027">
      <w:pPr>
        <w:rPr>
          <w:rFonts w:ascii="Georgia" w:hAnsi="Georgia"/>
          <w:sz w:val="24"/>
          <w:szCs w:val="24"/>
        </w:rPr>
      </w:pPr>
      <w:r>
        <w:rPr>
          <w:rFonts w:ascii="Georgia" w:hAnsi="Georgia"/>
          <w:sz w:val="24"/>
          <w:szCs w:val="24"/>
        </w:rPr>
        <w:t>Frankly, I believe t</w:t>
      </w:r>
      <w:r w:rsidR="00751756">
        <w:rPr>
          <w:rFonts w:ascii="Georgia" w:hAnsi="Georgia"/>
          <w:sz w:val="24"/>
          <w:szCs w:val="24"/>
        </w:rPr>
        <w:t xml:space="preserve">hose churches had no idea their marriage to Christ was in trouble until they read those letters.  Only then could they take action to </w:t>
      </w:r>
      <w:r>
        <w:rPr>
          <w:rFonts w:ascii="Georgia" w:hAnsi="Georgia"/>
          <w:sz w:val="24"/>
          <w:szCs w:val="24"/>
        </w:rPr>
        <w:t>save their relationship with Jesus.  Only when you have taken a hard look at where you are right now can you then know what you must do to make your marriage Green</w:t>
      </w:r>
      <w:r w:rsidR="0068717E">
        <w:rPr>
          <w:rFonts w:ascii="Georgia" w:hAnsi="Georgia"/>
          <w:sz w:val="24"/>
          <w:szCs w:val="24"/>
        </w:rPr>
        <w:t>, thus great.</w:t>
      </w:r>
      <w:r>
        <w:rPr>
          <w:rFonts w:ascii="Georgia" w:hAnsi="Georgia"/>
          <w:sz w:val="24"/>
          <w:szCs w:val="24"/>
        </w:rPr>
        <w:t xml:space="preserve">  </w:t>
      </w:r>
    </w:p>
    <w:p w14:paraId="79973891" w14:textId="3EFEFEE2" w:rsidR="00437775" w:rsidRDefault="00437775" w:rsidP="004E1027">
      <w:pPr>
        <w:rPr>
          <w:rFonts w:ascii="Georgia" w:hAnsi="Georgia"/>
          <w:sz w:val="24"/>
          <w:szCs w:val="24"/>
        </w:rPr>
      </w:pPr>
      <w:r>
        <w:rPr>
          <w:rFonts w:ascii="Georgia" w:hAnsi="Georgia"/>
          <w:sz w:val="24"/>
          <w:szCs w:val="24"/>
        </w:rPr>
        <w:t>So, what color is your marriage?</w:t>
      </w:r>
    </w:p>
    <w:p w14:paraId="5785049C" w14:textId="583DCA47" w:rsidR="00437775" w:rsidRPr="0068717E" w:rsidRDefault="00437775" w:rsidP="004E1027">
      <w:pPr>
        <w:rPr>
          <w:rFonts w:ascii="Georgia" w:hAnsi="Georgia"/>
          <w:i/>
          <w:iCs/>
          <w:color w:val="000000" w:themeColor="text1"/>
          <w:sz w:val="24"/>
          <w:szCs w:val="24"/>
        </w:rPr>
      </w:pPr>
      <w:r>
        <w:rPr>
          <w:rFonts w:ascii="Georgia" w:hAnsi="Georgia"/>
          <w:sz w:val="24"/>
          <w:szCs w:val="24"/>
        </w:rPr>
        <w:t xml:space="preserve">Until next week… </w:t>
      </w:r>
      <w:r w:rsidR="0068717E" w:rsidRPr="0068717E">
        <w:rPr>
          <w:rFonts w:ascii="Arial" w:hAnsi="Arial" w:cs="Arial"/>
          <w:i/>
          <w:iCs/>
          <w:color w:val="000000" w:themeColor="text1"/>
          <w:sz w:val="24"/>
          <w:szCs w:val="24"/>
          <w:shd w:val="clear" w:color="auto" w:fill="FFFFFF"/>
        </w:rPr>
        <w:t xml:space="preserve">“Marriage is not a noun; it’s a verb. It </w:t>
      </w:r>
      <w:proofErr w:type="gramStart"/>
      <w:r w:rsidR="0068717E" w:rsidRPr="0068717E">
        <w:rPr>
          <w:rFonts w:ascii="Arial" w:hAnsi="Arial" w:cs="Arial"/>
          <w:i/>
          <w:iCs/>
          <w:color w:val="000000" w:themeColor="text1"/>
          <w:sz w:val="24"/>
          <w:szCs w:val="24"/>
          <w:shd w:val="clear" w:color="auto" w:fill="FFFFFF"/>
        </w:rPr>
        <w:t>isn’t</w:t>
      </w:r>
      <w:proofErr w:type="gramEnd"/>
      <w:r w:rsidR="0068717E" w:rsidRPr="0068717E">
        <w:rPr>
          <w:rFonts w:ascii="Arial" w:hAnsi="Arial" w:cs="Arial"/>
          <w:i/>
          <w:iCs/>
          <w:color w:val="000000" w:themeColor="text1"/>
          <w:sz w:val="24"/>
          <w:szCs w:val="24"/>
          <w:shd w:val="clear" w:color="auto" w:fill="FFFFFF"/>
        </w:rPr>
        <w:t xml:space="preserve"> something you get. </w:t>
      </w:r>
      <w:proofErr w:type="gramStart"/>
      <w:r w:rsidR="0068717E" w:rsidRPr="0068717E">
        <w:rPr>
          <w:rFonts w:ascii="Arial" w:hAnsi="Arial" w:cs="Arial"/>
          <w:i/>
          <w:iCs/>
          <w:color w:val="000000" w:themeColor="text1"/>
          <w:sz w:val="24"/>
          <w:szCs w:val="24"/>
          <w:shd w:val="clear" w:color="auto" w:fill="FFFFFF"/>
        </w:rPr>
        <w:t>It’s</w:t>
      </w:r>
      <w:proofErr w:type="gramEnd"/>
      <w:r w:rsidR="0068717E" w:rsidRPr="0068717E">
        <w:rPr>
          <w:rFonts w:ascii="Arial" w:hAnsi="Arial" w:cs="Arial"/>
          <w:i/>
          <w:iCs/>
          <w:color w:val="000000" w:themeColor="text1"/>
          <w:sz w:val="24"/>
          <w:szCs w:val="24"/>
          <w:shd w:val="clear" w:color="auto" w:fill="FFFFFF"/>
        </w:rPr>
        <w:t xml:space="preserve"> something you do. It’s the way you love your partner every day.” – Barbara De Angelis</w:t>
      </w:r>
    </w:p>
    <w:p w14:paraId="63C8EED7" w14:textId="74E28838" w:rsidR="003B0FF0" w:rsidRPr="0068717E" w:rsidRDefault="00751756" w:rsidP="004E1027">
      <w:pPr>
        <w:rPr>
          <w:rFonts w:ascii="Georgia" w:hAnsi="Georgia"/>
          <w:sz w:val="24"/>
          <w:szCs w:val="24"/>
        </w:rPr>
      </w:pPr>
      <w:r w:rsidRPr="0068717E">
        <w:rPr>
          <w:rFonts w:ascii="Georgia" w:hAnsi="Georgia"/>
          <w:sz w:val="24"/>
          <w:szCs w:val="24"/>
        </w:rPr>
        <w:t xml:space="preserve"> </w:t>
      </w:r>
      <w:r w:rsidR="0068717E" w:rsidRPr="0068717E">
        <w:rPr>
          <w:rFonts w:ascii="Georgia" w:hAnsi="Georgia"/>
          <w:sz w:val="24"/>
          <w:szCs w:val="24"/>
        </w:rPr>
        <w:t>Benita, I love you.  Rick</w:t>
      </w:r>
    </w:p>
    <w:sectPr w:rsidR="003B0FF0" w:rsidRPr="0068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67B8"/>
    <w:multiLevelType w:val="multilevel"/>
    <w:tmpl w:val="ADE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92FBE"/>
    <w:multiLevelType w:val="multilevel"/>
    <w:tmpl w:val="A0B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50972"/>
    <w:multiLevelType w:val="multilevel"/>
    <w:tmpl w:val="2BC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D"/>
    <w:rsid w:val="000409B3"/>
    <w:rsid w:val="001C17BD"/>
    <w:rsid w:val="00305EAF"/>
    <w:rsid w:val="00362B91"/>
    <w:rsid w:val="003910F8"/>
    <w:rsid w:val="003B0FF0"/>
    <w:rsid w:val="00426E7A"/>
    <w:rsid w:val="00437775"/>
    <w:rsid w:val="004E1027"/>
    <w:rsid w:val="00534BE1"/>
    <w:rsid w:val="005455E6"/>
    <w:rsid w:val="005F12B7"/>
    <w:rsid w:val="0068717E"/>
    <w:rsid w:val="00733E86"/>
    <w:rsid w:val="00751756"/>
    <w:rsid w:val="0077165C"/>
    <w:rsid w:val="00A27B1D"/>
    <w:rsid w:val="00AE67F1"/>
    <w:rsid w:val="00B06A64"/>
    <w:rsid w:val="00BB09A2"/>
    <w:rsid w:val="00BD38E2"/>
    <w:rsid w:val="00C71743"/>
    <w:rsid w:val="00C74959"/>
    <w:rsid w:val="00EC18FD"/>
    <w:rsid w:val="00FC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60D"/>
  <w15:chartTrackingRefBased/>
  <w15:docId w15:val="{3E7062EE-F2FB-4272-90A1-8767AAF6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10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9B3"/>
    <w:rPr>
      <w:color w:val="0000FF"/>
      <w:u w:val="single"/>
    </w:rPr>
  </w:style>
  <w:style w:type="character" w:customStyle="1" w:styleId="Heading2Char">
    <w:name w:val="Heading 2 Char"/>
    <w:basedOn w:val="DefaultParagraphFont"/>
    <w:link w:val="Heading2"/>
    <w:uiPriority w:val="9"/>
    <w:rsid w:val="003910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yl26h">
    <w:name w:val="css-8yl26h"/>
    <w:basedOn w:val="DefaultParagraphFont"/>
    <w:rsid w:val="003910F8"/>
  </w:style>
  <w:style w:type="character" w:customStyle="1" w:styleId="teads-ui-components-credits-colored">
    <w:name w:val="teads-ui-components-credits-colored"/>
    <w:basedOn w:val="DefaultParagraphFont"/>
    <w:rsid w:val="003910F8"/>
  </w:style>
  <w:style w:type="paragraph" w:customStyle="1" w:styleId="css-1cr3nkl">
    <w:name w:val="css-1cr3nkl"/>
    <w:basedOn w:val="Normal"/>
    <w:rsid w:val="0039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3910F8"/>
  </w:style>
  <w:style w:type="paragraph" w:customStyle="1" w:styleId="css-1kir5of">
    <w:name w:val="css-1kir5of"/>
    <w:basedOn w:val="Normal"/>
    <w:rsid w:val="00391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giljp">
    <w:name w:val="css-1jgiljp"/>
    <w:basedOn w:val="Normal"/>
    <w:rsid w:val="0039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3910F8"/>
  </w:style>
  <w:style w:type="paragraph" w:customStyle="1" w:styleId="css-dp76we">
    <w:name w:val="css-dp76we"/>
    <w:basedOn w:val="Normal"/>
    <w:rsid w:val="00391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qt919d">
    <w:name w:val="css-qt919d"/>
    <w:basedOn w:val="Normal"/>
    <w:rsid w:val="00391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8780">
      <w:bodyDiv w:val="1"/>
      <w:marLeft w:val="0"/>
      <w:marRight w:val="0"/>
      <w:marTop w:val="0"/>
      <w:marBottom w:val="0"/>
      <w:divBdr>
        <w:top w:val="none" w:sz="0" w:space="0" w:color="auto"/>
        <w:left w:val="none" w:sz="0" w:space="0" w:color="auto"/>
        <w:bottom w:val="none" w:sz="0" w:space="0" w:color="auto"/>
        <w:right w:val="none" w:sz="0" w:space="0" w:color="auto"/>
      </w:divBdr>
    </w:div>
    <w:div w:id="1488671594">
      <w:bodyDiv w:val="1"/>
      <w:marLeft w:val="0"/>
      <w:marRight w:val="0"/>
      <w:marTop w:val="0"/>
      <w:marBottom w:val="0"/>
      <w:divBdr>
        <w:top w:val="none" w:sz="0" w:space="0" w:color="auto"/>
        <w:left w:val="none" w:sz="0" w:space="0" w:color="auto"/>
        <w:bottom w:val="none" w:sz="0" w:space="0" w:color="auto"/>
        <w:right w:val="none" w:sz="0" w:space="0" w:color="auto"/>
      </w:divBdr>
    </w:div>
    <w:div w:id="2007974363">
      <w:bodyDiv w:val="1"/>
      <w:marLeft w:val="0"/>
      <w:marRight w:val="0"/>
      <w:marTop w:val="0"/>
      <w:marBottom w:val="0"/>
      <w:divBdr>
        <w:top w:val="none" w:sz="0" w:space="0" w:color="auto"/>
        <w:left w:val="none" w:sz="0" w:space="0" w:color="auto"/>
        <w:bottom w:val="none" w:sz="0" w:space="0" w:color="auto"/>
        <w:right w:val="none" w:sz="0" w:space="0" w:color="auto"/>
      </w:divBdr>
      <w:divsChild>
        <w:div w:id="2132628334">
          <w:marLeft w:val="0"/>
          <w:marRight w:val="0"/>
          <w:marTop w:val="0"/>
          <w:marBottom w:val="0"/>
          <w:divBdr>
            <w:top w:val="none" w:sz="0" w:space="0" w:color="auto"/>
            <w:left w:val="none" w:sz="0" w:space="0" w:color="auto"/>
            <w:bottom w:val="none" w:sz="0" w:space="0" w:color="auto"/>
            <w:right w:val="none" w:sz="0" w:space="0" w:color="auto"/>
          </w:divBdr>
          <w:divsChild>
            <w:div w:id="69351108">
              <w:marLeft w:val="0"/>
              <w:marRight w:val="0"/>
              <w:marTop w:val="0"/>
              <w:marBottom w:val="0"/>
              <w:divBdr>
                <w:top w:val="none" w:sz="0" w:space="0" w:color="auto"/>
                <w:left w:val="none" w:sz="0" w:space="0" w:color="auto"/>
                <w:bottom w:val="none" w:sz="0" w:space="0" w:color="auto"/>
                <w:right w:val="none" w:sz="0" w:space="0" w:color="auto"/>
              </w:divBdr>
              <w:divsChild>
                <w:div w:id="133379684">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
                  </w:divsChild>
                </w:div>
                <w:div w:id="568807168">
                  <w:marLeft w:val="0"/>
                  <w:marRight w:val="0"/>
                  <w:marTop w:val="0"/>
                  <w:marBottom w:val="0"/>
                  <w:divBdr>
                    <w:top w:val="none" w:sz="0" w:space="0" w:color="auto"/>
                    <w:left w:val="none" w:sz="0" w:space="0" w:color="auto"/>
                    <w:bottom w:val="none" w:sz="0" w:space="0" w:color="auto"/>
                    <w:right w:val="none" w:sz="0" w:space="0" w:color="auto"/>
                  </w:divBdr>
                  <w:divsChild>
                    <w:div w:id="871380034">
                      <w:marLeft w:val="0"/>
                      <w:marRight w:val="0"/>
                      <w:marTop w:val="0"/>
                      <w:marBottom w:val="0"/>
                      <w:divBdr>
                        <w:top w:val="none" w:sz="0" w:space="0" w:color="auto"/>
                        <w:left w:val="none" w:sz="0" w:space="0" w:color="auto"/>
                        <w:bottom w:val="none" w:sz="0" w:space="0" w:color="auto"/>
                        <w:right w:val="none" w:sz="0" w:space="0" w:color="auto"/>
                      </w:divBdr>
                    </w:div>
                    <w:div w:id="398331983">
                      <w:marLeft w:val="0"/>
                      <w:marRight w:val="0"/>
                      <w:marTop w:val="600"/>
                      <w:marBottom w:val="450"/>
                      <w:divBdr>
                        <w:top w:val="none" w:sz="0" w:space="0" w:color="auto"/>
                        <w:left w:val="none" w:sz="0" w:space="0" w:color="auto"/>
                        <w:bottom w:val="none" w:sz="0" w:space="0" w:color="auto"/>
                        <w:right w:val="none" w:sz="0" w:space="0" w:color="auto"/>
                      </w:divBdr>
                      <w:divsChild>
                        <w:div w:id="1486430384">
                          <w:marLeft w:val="0"/>
                          <w:marRight w:val="0"/>
                          <w:marTop w:val="0"/>
                          <w:marBottom w:val="0"/>
                          <w:divBdr>
                            <w:top w:val="none" w:sz="0" w:space="0" w:color="auto"/>
                            <w:left w:val="none" w:sz="0" w:space="0" w:color="auto"/>
                            <w:bottom w:val="none" w:sz="0" w:space="0" w:color="auto"/>
                            <w:right w:val="none" w:sz="0" w:space="0" w:color="auto"/>
                          </w:divBdr>
                          <w:divsChild>
                            <w:div w:id="1805391859">
                              <w:marLeft w:val="0"/>
                              <w:marRight w:val="0"/>
                              <w:marTop w:val="0"/>
                              <w:marBottom w:val="0"/>
                              <w:divBdr>
                                <w:top w:val="none" w:sz="0" w:space="0" w:color="auto"/>
                                <w:left w:val="none" w:sz="0" w:space="0" w:color="auto"/>
                                <w:bottom w:val="none" w:sz="0" w:space="0" w:color="auto"/>
                                <w:right w:val="none" w:sz="0" w:space="0" w:color="auto"/>
                              </w:divBdr>
                              <w:divsChild>
                                <w:div w:id="1364987345">
                                  <w:marLeft w:val="0"/>
                                  <w:marRight w:val="0"/>
                                  <w:marTop w:val="0"/>
                                  <w:marBottom w:val="0"/>
                                  <w:divBdr>
                                    <w:top w:val="none" w:sz="0" w:space="0" w:color="auto"/>
                                    <w:left w:val="none" w:sz="0" w:space="0" w:color="auto"/>
                                    <w:bottom w:val="none" w:sz="0" w:space="0" w:color="auto"/>
                                    <w:right w:val="none" w:sz="0" w:space="0" w:color="auto"/>
                                  </w:divBdr>
                                </w:div>
                                <w:div w:id="3634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0269">
                  <w:marLeft w:val="0"/>
                  <w:marRight w:val="0"/>
                  <w:marTop w:val="0"/>
                  <w:marBottom w:val="0"/>
                  <w:divBdr>
                    <w:top w:val="none" w:sz="0" w:space="0" w:color="auto"/>
                    <w:left w:val="none" w:sz="0" w:space="0" w:color="auto"/>
                    <w:bottom w:val="none" w:sz="0" w:space="0" w:color="auto"/>
                    <w:right w:val="none" w:sz="0" w:space="0" w:color="auto"/>
                  </w:divBdr>
                  <w:divsChild>
                    <w:div w:id="1961522855">
                      <w:marLeft w:val="0"/>
                      <w:marRight w:val="0"/>
                      <w:marTop w:val="0"/>
                      <w:marBottom w:val="0"/>
                      <w:divBdr>
                        <w:top w:val="none" w:sz="0" w:space="0" w:color="auto"/>
                        <w:left w:val="none" w:sz="0" w:space="0" w:color="auto"/>
                        <w:bottom w:val="none" w:sz="0" w:space="0" w:color="auto"/>
                        <w:right w:val="none" w:sz="0" w:space="0" w:color="auto"/>
                      </w:divBdr>
                      <w:divsChild>
                        <w:div w:id="1183743291">
                          <w:marLeft w:val="0"/>
                          <w:marRight w:val="0"/>
                          <w:marTop w:val="225"/>
                          <w:marBottom w:val="0"/>
                          <w:divBdr>
                            <w:top w:val="none" w:sz="0" w:space="0" w:color="auto"/>
                            <w:left w:val="none" w:sz="0" w:space="0" w:color="auto"/>
                            <w:bottom w:val="none" w:sz="0" w:space="0" w:color="auto"/>
                            <w:right w:val="none" w:sz="0" w:space="0" w:color="auto"/>
                          </w:divBdr>
                          <w:divsChild>
                            <w:div w:id="1326476787">
                              <w:marLeft w:val="0"/>
                              <w:marRight w:val="0"/>
                              <w:marTop w:val="0"/>
                              <w:marBottom w:val="0"/>
                              <w:divBdr>
                                <w:top w:val="none" w:sz="0" w:space="0" w:color="auto"/>
                                <w:left w:val="none" w:sz="0" w:space="0" w:color="auto"/>
                                <w:bottom w:val="none" w:sz="0" w:space="0" w:color="auto"/>
                                <w:right w:val="none" w:sz="0" w:space="0" w:color="auto"/>
                              </w:divBdr>
                            </w:div>
                            <w:div w:id="189496092">
                              <w:marLeft w:val="0"/>
                              <w:marRight w:val="0"/>
                              <w:marTop w:val="0"/>
                              <w:marBottom w:val="0"/>
                              <w:divBdr>
                                <w:top w:val="none" w:sz="0" w:space="0" w:color="auto"/>
                                <w:left w:val="none" w:sz="0" w:space="0" w:color="auto"/>
                                <w:bottom w:val="none" w:sz="0" w:space="0" w:color="auto"/>
                                <w:right w:val="none" w:sz="0" w:space="0" w:color="auto"/>
                              </w:divBdr>
                              <w:divsChild>
                                <w:div w:id="648286783">
                                  <w:marLeft w:val="0"/>
                                  <w:marRight w:val="0"/>
                                  <w:marTop w:val="75"/>
                                  <w:marBottom w:val="0"/>
                                  <w:divBdr>
                                    <w:top w:val="none" w:sz="0" w:space="0" w:color="auto"/>
                                    <w:left w:val="none" w:sz="0" w:space="0" w:color="auto"/>
                                    <w:bottom w:val="none" w:sz="0" w:space="0" w:color="auto"/>
                                    <w:right w:val="none" w:sz="0" w:space="0" w:color="auto"/>
                                  </w:divBdr>
                                </w:div>
                              </w:divsChild>
                            </w:div>
                            <w:div w:id="1623075081">
                              <w:marLeft w:val="0"/>
                              <w:marRight w:val="0"/>
                              <w:marTop w:val="0"/>
                              <w:marBottom w:val="0"/>
                              <w:divBdr>
                                <w:top w:val="none" w:sz="0" w:space="0" w:color="auto"/>
                                <w:left w:val="none" w:sz="0" w:space="0" w:color="auto"/>
                                <w:bottom w:val="none" w:sz="0" w:space="0" w:color="auto"/>
                                <w:right w:val="none" w:sz="0" w:space="0" w:color="auto"/>
                              </w:divBdr>
                              <w:divsChild>
                                <w:div w:id="2351635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7857">
              <w:marLeft w:val="0"/>
              <w:marRight w:val="0"/>
              <w:marTop w:val="0"/>
              <w:marBottom w:val="600"/>
              <w:divBdr>
                <w:top w:val="none" w:sz="0" w:space="0" w:color="auto"/>
                <w:left w:val="none" w:sz="0" w:space="0" w:color="auto"/>
                <w:bottom w:val="single" w:sz="6" w:space="0" w:color="DCDBDB"/>
                <w:right w:val="none" w:sz="0" w:space="0" w:color="auto"/>
              </w:divBdr>
              <w:divsChild>
                <w:div w:id="351808628">
                  <w:marLeft w:val="0"/>
                  <w:marRight w:val="0"/>
                  <w:marTop w:val="0"/>
                  <w:marBottom w:val="450"/>
                  <w:divBdr>
                    <w:top w:val="none" w:sz="0" w:space="0" w:color="auto"/>
                    <w:left w:val="none" w:sz="0" w:space="0" w:color="auto"/>
                    <w:bottom w:val="none" w:sz="0" w:space="0" w:color="auto"/>
                    <w:right w:val="none" w:sz="0" w:space="0" w:color="auto"/>
                  </w:divBdr>
                  <w:divsChild>
                    <w:div w:id="1395852092">
                      <w:marLeft w:val="0"/>
                      <w:marRight w:val="0"/>
                      <w:marTop w:val="0"/>
                      <w:marBottom w:val="0"/>
                      <w:divBdr>
                        <w:top w:val="none" w:sz="0" w:space="0" w:color="auto"/>
                        <w:left w:val="none" w:sz="0" w:space="0" w:color="auto"/>
                        <w:bottom w:val="none" w:sz="0" w:space="0" w:color="auto"/>
                        <w:right w:val="none" w:sz="0" w:space="0" w:color="auto"/>
                      </w:divBdr>
                    </w:div>
                  </w:divsChild>
                </w:div>
                <w:div w:id="1589264925">
                  <w:marLeft w:val="0"/>
                  <w:marRight w:val="0"/>
                  <w:marTop w:val="0"/>
                  <w:marBottom w:val="450"/>
                  <w:divBdr>
                    <w:top w:val="none" w:sz="0" w:space="0" w:color="auto"/>
                    <w:left w:val="none" w:sz="0" w:space="0" w:color="auto"/>
                    <w:bottom w:val="none" w:sz="0" w:space="0" w:color="auto"/>
                    <w:right w:val="none" w:sz="0" w:space="0" w:color="auto"/>
                  </w:divBdr>
                  <w:divsChild>
                    <w:div w:id="293084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84">
          <w:marLeft w:val="0"/>
          <w:marRight w:val="0"/>
          <w:marTop w:val="375"/>
          <w:marBottom w:val="750"/>
          <w:divBdr>
            <w:top w:val="none" w:sz="0" w:space="0" w:color="auto"/>
            <w:left w:val="none" w:sz="0" w:space="0" w:color="auto"/>
            <w:bottom w:val="none" w:sz="0" w:space="0" w:color="auto"/>
            <w:right w:val="none" w:sz="0" w:space="0" w:color="auto"/>
          </w:divBdr>
          <w:divsChild>
            <w:div w:id="392898346">
              <w:marLeft w:val="0"/>
              <w:marRight w:val="0"/>
              <w:marTop w:val="0"/>
              <w:marBottom w:val="0"/>
              <w:divBdr>
                <w:top w:val="none" w:sz="0" w:space="0" w:color="auto"/>
                <w:left w:val="none" w:sz="0" w:space="0" w:color="auto"/>
                <w:bottom w:val="single" w:sz="48" w:space="0" w:color="231F20"/>
                <w:right w:val="none" w:sz="0" w:space="0" w:color="auto"/>
              </w:divBdr>
              <w:divsChild>
                <w:div w:id="1446730976">
                  <w:marLeft w:val="0"/>
                  <w:marRight w:val="300"/>
                  <w:marTop w:val="0"/>
                  <w:marBottom w:val="0"/>
                  <w:divBdr>
                    <w:top w:val="none" w:sz="0" w:space="0" w:color="auto"/>
                    <w:left w:val="none" w:sz="0" w:space="0" w:color="auto"/>
                    <w:bottom w:val="none" w:sz="0" w:space="0" w:color="auto"/>
                    <w:right w:val="none" w:sz="0" w:space="0" w:color="auto"/>
                  </w:divBdr>
                  <w:divsChild>
                    <w:div w:id="1349214530">
                      <w:marLeft w:val="0"/>
                      <w:marRight w:val="0"/>
                      <w:marTop w:val="0"/>
                      <w:marBottom w:val="0"/>
                      <w:divBdr>
                        <w:top w:val="none" w:sz="0" w:space="0" w:color="auto"/>
                        <w:left w:val="none" w:sz="0" w:space="0" w:color="auto"/>
                        <w:bottom w:val="none" w:sz="0" w:space="0" w:color="auto"/>
                        <w:right w:val="none" w:sz="0" w:space="0" w:color="auto"/>
                      </w:divBdr>
                    </w:div>
                  </w:divsChild>
                </w:div>
                <w:div w:id="6601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029">
          <w:marLeft w:val="0"/>
          <w:marRight w:val="0"/>
          <w:marTop w:val="0"/>
          <w:marBottom w:val="750"/>
          <w:divBdr>
            <w:top w:val="single" w:sz="48" w:space="0" w:color="231F20"/>
            <w:left w:val="none" w:sz="0" w:space="0" w:color="auto"/>
            <w:bottom w:val="single" w:sz="12" w:space="0" w:color="231F20"/>
            <w:right w:val="none" w:sz="0" w:space="0" w:color="auto"/>
          </w:divBdr>
          <w:divsChild>
            <w:div w:id="741761364">
              <w:marLeft w:val="0"/>
              <w:marRight w:val="0"/>
              <w:marTop w:val="0"/>
              <w:marBottom w:val="0"/>
              <w:divBdr>
                <w:top w:val="none" w:sz="0" w:space="0" w:color="auto"/>
                <w:left w:val="none" w:sz="0" w:space="0" w:color="auto"/>
                <w:bottom w:val="none" w:sz="0" w:space="0" w:color="auto"/>
                <w:right w:val="none" w:sz="0" w:space="0" w:color="auto"/>
              </w:divBdr>
            </w:div>
            <w:div w:id="105538622">
              <w:marLeft w:val="0"/>
              <w:marRight w:val="0"/>
              <w:marTop w:val="0"/>
              <w:marBottom w:val="0"/>
              <w:divBdr>
                <w:top w:val="none" w:sz="0" w:space="0" w:color="auto"/>
                <w:left w:val="none" w:sz="0" w:space="0" w:color="auto"/>
                <w:bottom w:val="none" w:sz="0" w:space="0" w:color="auto"/>
                <w:right w:val="none" w:sz="0" w:space="0" w:color="auto"/>
              </w:divBdr>
            </w:div>
            <w:div w:id="1013806263">
              <w:marLeft w:val="0"/>
              <w:marRight w:val="0"/>
              <w:marTop w:val="0"/>
              <w:marBottom w:val="0"/>
              <w:divBdr>
                <w:top w:val="none" w:sz="0" w:space="0" w:color="auto"/>
                <w:left w:val="none" w:sz="0" w:space="0" w:color="auto"/>
                <w:bottom w:val="none" w:sz="0" w:space="0" w:color="auto"/>
                <w:right w:val="none" w:sz="0" w:space="0" w:color="auto"/>
              </w:divBdr>
            </w:div>
            <w:div w:id="1044868468">
              <w:marLeft w:val="0"/>
              <w:marRight w:val="0"/>
              <w:marTop w:val="0"/>
              <w:marBottom w:val="0"/>
              <w:divBdr>
                <w:top w:val="none" w:sz="0" w:space="0" w:color="auto"/>
                <w:left w:val="none" w:sz="0" w:space="0" w:color="auto"/>
                <w:bottom w:val="none" w:sz="0" w:space="0" w:color="auto"/>
                <w:right w:val="none" w:sz="0" w:space="0" w:color="auto"/>
              </w:divBdr>
            </w:div>
            <w:div w:id="282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8717-71C0-44CB-8789-2DA7F520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2020-07-17T15:26:00Z</dcterms:created>
  <dcterms:modified xsi:type="dcterms:W3CDTF">2020-07-17T15:26:00Z</dcterms:modified>
</cp:coreProperties>
</file>