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E8D7B" w14:textId="1D11CB6A" w:rsidR="007E3302" w:rsidRPr="001D1B25" w:rsidRDefault="00C605E5" w:rsidP="001D1B25">
      <w:pPr>
        <w:spacing w:before="100" w:beforeAutospacing="1" w:after="100" w:afterAutospacing="1" w:line="240" w:lineRule="auto"/>
        <w:jc w:val="center"/>
        <w:textAlignment w:val="baseline"/>
        <w:outlineLvl w:val="0"/>
        <w:rPr>
          <w:rFonts w:ascii="Georgia" w:eastAsia="Times New Roman" w:hAnsi="Georgia" w:cs="Times New Roman"/>
          <w:b/>
          <w:bCs/>
          <w:caps/>
          <w:color w:val="000000" w:themeColor="text1"/>
          <w:kern w:val="36"/>
          <w:sz w:val="32"/>
          <w:szCs w:val="32"/>
        </w:rPr>
      </w:pPr>
      <w:r>
        <w:rPr>
          <w:rFonts w:ascii="Georgia" w:eastAsia="Times New Roman" w:hAnsi="Georgia" w:cs="Times New Roman"/>
          <w:b/>
          <w:bCs/>
          <w:caps/>
          <w:color w:val="000000" w:themeColor="text1"/>
          <w:kern w:val="36"/>
          <w:sz w:val="32"/>
          <w:szCs w:val="32"/>
        </w:rPr>
        <w:t xml:space="preserve">HEAR YE!  </w:t>
      </w:r>
      <w:r w:rsidR="001D1B25" w:rsidRPr="001D1B25">
        <w:rPr>
          <w:rFonts w:ascii="Georgia" w:eastAsia="Times New Roman" w:hAnsi="Georgia" w:cs="Times New Roman"/>
          <w:b/>
          <w:bCs/>
          <w:caps/>
          <w:color w:val="000000" w:themeColor="text1"/>
          <w:kern w:val="36"/>
          <w:sz w:val="32"/>
          <w:szCs w:val="32"/>
        </w:rPr>
        <w:t>IT’S MIDNIGHT AND ALL’S WELL</w:t>
      </w:r>
    </w:p>
    <w:p w14:paraId="05AB087A" w14:textId="1C690081" w:rsidR="00C527FD" w:rsidRDefault="001D1B25" w:rsidP="007E3302">
      <w:pPr>
        <w:spacing w:beforeAutospacing="1" w:after="0" w:afterAutospacing="1" w:line="240" w:lineRule="auto"/>
        <w:textAlignment w:val="baseline"/>
        <w:rPr>
          <w:rFonts w:ascii="Georgia" w:eastAsia="Times New Roman" w:hAnsi="Georgia" w:cs="Helvetica"/>
          <w:color w:val="444444"/>
          <w:sz w:val="24"/>
          <w:szCs w:val="24"/>
        </w:rPr>
      </w:pPr>
      <w:r>
        <w:rPr>
          <w:rFonts w:ascii="Georgia" w:eastAsia="Times New Roman" w:hAnsi="Georgia" w:cs="Helvetica"/>
          <w:color w:val="444444"/>
          <w:sz w:val="24"/>
          <w:szCs w:val="24"/>
        </w:rPr>
        <w:t xml:space="preserve">The history of the Town Crier fascinates me.  Long before alarm clocks, and even before regulated chimes from grandfather clocks that </w:t>
      </w:r>
      <w:proofErr w:type="gramStart"/>
      <w:r>
        <w:rPr>
          <w:rFonts w:ascii="Georgia" w:eastAsia="Times New Roman" w:hAnsi="Georgia" w:cs="Helvetica"/>
          <w:color w:val="444444"/>
          <w:sz w:val="24"/>
          <w:szCs w:val="24"/>
        </w:rPr>
        <w:t>the majority of</w:t>
      </w:r>
      <w:proofErr w:type="gramEnd"/>
      <w:r>
        <w:rPr>
          <w:rFonts w:ascii="Georgia" w:eastAsia="Times New Roman" w:hAnsi="Georgia" w:cs="Helvetica"/>
          <w:color w:val="444444"/>
          <w:sz w:val="24"/>
          <w:szCs w:val="24"/>
        </w:rPr>
        <w:t xml:space="preserve"> people could afford, there were Town Criers.  Sometimes called Bellmen, they were </w:t>
      </w:r>
      <w:proofErr w:type="gramStart"/>
      <w:r>
        <w:rPr>
          <w:rFonts w:ascii="Georgia" w:eastAsia="Times New Roman" w:hAnsi="Georgia" w:cs="Helvetica"/>
          <w:color w:val="444444"/>
          <w:sz w:val="24"/>
          <w:szCs w:val="24"/>
        </w:rPr>
        <w:t>very important</w:t>
      </w:r>
      <w:proofErr w:type="gramEnd"/>
      <w:r>
        <w:rPr>
          <w:rFonts w:ascii="Georgia" w:eastAsia="Times New Roman" w:hAnsi="Georgia" w:cs="Helvetica"/>
          <w:color w:val="444444"/>
          <w:sz w:val="24"/>
          <w:szCs w:val="24"/>
        </w:rPr>
        <w:t xml:space="preserve"> people in most towns and villages in Europe from the 17</w:t>
      </w:r>
      <w:r w:rsidRPr="001D1B25">
        <w:rPr>
          <w:rFonts w:ascii="Georgia" w:eastAsia="Times New Roman" w:hAnsi="Georgia" w:cs="Helvetica"/>
          <w:color w:val="444444"/>
          <w:sz w:val="24"/>
          <w:szCs w:val="24"/>
          <w:vertAlign w:val="superscript"/>
        </w:rPr>
        <w:t>th</w:t>
      </w:r>
      <w:r>
        <w:rPr>
          <w:rFonts w:ascii="Georgia" w:eastAsia="Times New Roman" w:hAnsi="Georgia" w:cs="Helvetica"/>
          <w:color w:val="444444"/>
          <w:sz w:val="24"/>
          <w:szCs w:val="24"/>
        </w:rPr>
        <w:t xml:space="preserve"> to the 20</w:t>
      </w:r>
      <w:r w:rsidRPr="001D1B25">
        <w:rPr>
          <w:rFonts w:ascii="Georgia" w:eastAsia="Times New Roman" w:hAnsi="Georgia" w:cs="Helvetica"/>
          <w:color w:val="444444"/>
          <w:sz w:val="24"/>
          <w:szCs w:val="24"/>
          <w:vertAlign w:val="superscript"/>
        </w:rPr>
        <w:t>th</w:t>
      </w:r>
      <w:r>
        <w:rPr>
          <w:rFonts w:ascii="Georgia" w:eastAsia="Times New Roman" w:hAnsi="Georgia" w:cs="Helvetica"/>
          <w:color w:val="444444"/>
          <w:sz w:val="24"/>
          <w:szCs w:val="24"/>
        </w:rPr>
        <w:t xml:space="preserve"> centuries.  </w:t>
      </w:r>
      <w:r w:rsidR="003A5D9E">
        <w:rPr>
          <w:rFonts w:ascii="Georgia" w:eastAsia="Times New Roman" w:hAnsi="Georgia" w:cs="Helvetica"/>
          <w:color w:val="444444"/>
          <w:sz w:val="24"/>
          <w:szCs w:val="24"/>
        </w:rPr>
        <w:t xml:space="preserve">They were an important part of early American history from the founding at Plymouth Rock through the Revolutionary War.  </w:t>
      </w:r>
      <w:r>
        <w:rPr>
          <w:rFonts w:ascii="Georgia" w:eastAsia="Times New Roman" w:hAnsi="Georgia" w:cs="Helvetica"/>
          <w:color w:val="444444"/>
          <w:sz w:val="24"/>
          <w:szCs w:val="24"/>
        </w:rPr>
        <w:t>They were men who carried lanterns and bells and were chosen officials of the king, mayor</w:t>
      </w:r>
      <w:r w:rsidR="003A5D9E">
        <w:rPr>
          <w:rFonts w:ascii="Georgia" w:eastAsia="Times New Roman" w:hAnsi="Georgia" w:cs="Helvetica"/>
          <w:color w:val="444444"/>
          <w:sz w:val="24"/>
          <w:szCs w:val="24"/>
        </w:rPr>
        <w:t xml:space="preserve">, town council, </w:t>
      </w:r>
      <w:r>
        <w:rPr>
          <w:rFonts w:ascii="Georgia" w:eastAsia="Times New Roman" w:hAnsi="Georgia" w:cs="Helvetica"/>
          <w:color w:val="444444"/>
          <w:sz w:val="24"/>
          <w:szCs w:val="24"/>
        </w:rPr>
        <w:t xml:space="preserve">or other government position.  Their job was critical to the community in that they were the designated </w:t>
      </w:r>
      <w:r w:rsidRPr="003A5D9E">
        <w:rPr>
          <w:rFonts w:ascii="Georgia" w:eastAsia="Times New Roman" w:hAnsi="Georgia" w:cs="Helvetica"/>
          <w:i/>
          <w:iCs/>
          <w:color w:val="444444"/>
          <w:sz w:val="24"/>
          <w:szCs w:val="24"/>
        </w:rPr>
        <w:t>Newsman</w:t>
      </w:r>
      <w:r>
        <w:rPr>
          <w:rFonts w:ascii="Georgia" w:eastAsia="Times New Roman" w:hAnsi="Georgia" w:cs="Helvetica"/>
          <w:color w:val="444444"/>
          <w:sz w:val="24"/>
          <w:szCs w:val="24"/>
        </w:rPr>
        <w:t xml:space="preserve"> of the day.  </w:t>
      </w:r>
    </w:p>
    <w:p w14:paraId="3E83DEEC" w14:textId="77777777" w:rsidR="00C527FD" w:rsidRDefault="001D1B25" w:rsidP="007E3302">
      <w:pPr>
        <w:spacing w:beforeAutospacing="1" w:after="0" w:afterAutospacing="1" w:line="240" w:lineRule="auto"/>
        <w:textAlignment w:val="baseline"/>
        <w:rPr>
          <w:rFonts w:ascii="Georgia" w:eastAsia="Times New Roman" w:hAnsi="Georgia" w:cs="Helvetica"/>
          <w:color w:val="444444"/>
          <w:sz w:val="24"/>
          <w:szCs w:val="24"/>
        </w:rPr>
      </w:pPr>
      <w:r>
        <w:rPr>
          <w:rFonts w:ascii="Georgia" w:eastAsia="Times New Roman" w:hAnsi="Georgia" w:cs="Helvetica"/>
          <w:color w:val="444444"/>
          <w:sz w:val="24"/>
          <w:szCs w:val="24"/>
        </w:rPr>
        <w:t>In a world where very few people were literate, it was important for news to be broadcasted quickly to everyone in town.  While there was always the local gossip that was whispered from house to house and from pub to pub, it could not be considered “official” until the man with the booming voice wearing the red coat, tri-</w:t>
      </w:r>
      <w:proofErr w:type="spellStart"/>
      <w:r>
        <w:rPr>
          <w:rFonts w:ascii="Georgia" w:eastAsia="Times New Roman" w:hAnsi="Georgia" w:cs="Helvetica"/>
          <w:color w:val="444444"/>
          <w:sz w:val="24"/>
          <w:szCs w:val="24"/>
        </w:rPr>
        <w:t>corne</w:t>
      </w:r>
      <w:proofErr w:type="spellEnd"/>
      <w:r>
        <w:rPr>
          <w:rFonts w:ascii="Georgia" w:eastAsia="Times New Roman" w:hAnsi="Georgia" w:cs="Helvetica"/>
          <w:color w:val="444444"/>
          <w:sz w:val="24"/>
          <w:szCs w:val="24"/>
        </w:rPr>
        <w:t xml:space="preserve"> hat, white pants and black boots rang his bell and shouted, “Oyez! Oyez! Oyez!”</w:t>
      </w:r>
      <w:r w:rsidR="00C527FD">
        <w:rPr>
          <w:rFonts w:ascii="Georgia" w:eastAsia="Times New Roman" w:hAnsi="Georgia" w:cs="Helvetica"/>
          <w:color w:val="444444"/>
          <w:sz w:val="24"/>
          <w:szCs w:val="24"/>
        </w:rPr>
        <w:t xml:space="preserve"> (“Listen!  Listen!  Listen!” --- or in </w:t>
      </w:r>
      <w:proofErr w:type="spellStart"/>
      <w:r w:rsidR="00C527FD">
        <w:rPr>
          <w:rFonts w:ascii="Georgia" w:eastAsia="Times New Roman" w:hAnsi="Georgia" w:cs="Helvetica"/>
          <w:color w:val="444444"/>
          <w:sz w:val="24"/>
          <w:szCs w:val="24"/>
        </w:rPr>
        <w:t>olde</w:t>
      </w:r>
      <w:proofErr w:type="spellEnd"/>
      <w:r w:rsidR="00C527FD">
        <w:rPr>
          <w:rFonts w:ascii="Georgia" w:eastAsia="Times New Roman" w:hAnsi="Georgia" w:cs="Helvetica"/>
          <w:color w:val="444444"/>
          <w:sz w:val="24"/>
          <w:szCs w:val="24"/>
        </w:rPr>
        <w:t xml:space="preserve"> English: “Hear ye!  Hear ye!  Hear ye!”).  </w:t>
      </w:r>
    </w:p>
    <w:p w14:paraId="1F919821" w14:textId="77777777" w:rsidR="00C527FD" w:rsidRDefault="00C527FD" w:rsidP="00C527FD">
      <w:pPr>
        <w:spacing w:beforeAutospacing="1" w:after="0" w:afterAutospacing="1" w:line="240" w:lineRule="auto"/>
        <w:textAlignment w:val="baseline"/>
        <w:rPr>
          <w:rFonts w:ascii="Georgia" w:eastAsia="Times New Roman" w:hAnsi="Georgia" w:cs="Helvetica"/>
          <w:color w:val="444444"/>
          <w:sz w:val="24"/>
          <w:szCs w:val="24"/>
        </w:rPr>
      </w:pPr>
      <w:r>
        <w:rPr>
          <w:rFonts w:ascii="Georgia" w:eastAsia="Times New Roman" w:hAnsi="Georgia" w:cs="Helvetica"/>
          <w:color w:val="444444"/>
          <w:sz w:val="24"/>
          <w:szCs w:val="24"/>
        </w:rPr>
        <w:t xml:space="preserve">After the great news was shouted to the citizens, he would conclude with “God save the King (Queen)!”  He would then take the document in which he had made the proclamation and “post” it on the door of the local Inn, or perhaps the Church, allowing any who could read to see it for themselves in the handwriting of the Official (king, mayor, councilman, </w:t>
      </w:r>
      <w:proofErr w:type="spellStart"/>
      <w:r>
        <w:rPr>
          <w:rFonts w:ascii="Georgia" w:eastAsia="Times New Roman" w:hAnsi="Georgia" w:cs="Helvetica"/>
          <w:color w:val="444444"/>
          <w:sz w:val="24"/>
          <w:szCs w:val="24"/>
        </w:rPr>
        <w:t>etc</w:t>
      </w:r>
      <w:proofErr w:type="spellEnd"/>
      <w:r>
        <w:rPr>
          <w:rFonts w:ascii="Georgia" w:eastAsia="Times New Roman" w:hAnsi="Georgia" w:cs="Helvetica"/>
          <w:color w:val="444444"/>
          <w:sz w:val="24"/>
          <w:szCs w:val="24"/>
        </w:rPr>
        <w:t>).  That is why papers and mail today are called “Posts,” and delivered by Postmen.  These Town Criers were protected by the law in the event they brought bad news.  The old saying, “Don’t shoot the messenger” comes from this.  It was a crime to punish the Crier who delivered bad news.  It was equal to attacking the king.</w:t>
      </w:r>
    </w:p>
    <w:p w14:paraId="5CB60D09" w14:textId="146C5BE2" w:rsidR="00C527FD" w:rsidRDefault="003A5D9E" w:rsidP="00C527FD">
      <w:pPr>
        <w:spacing w:beforeAutospacing="1" w:after="0" w:afterAutospacing="1" w:line="240" w:lineRule="auto"/>
        <w:textAlignment w:val="baseline"/>
        <w:rPr>
          <w:rFonts w:ascii="Georgia" w:eastAsia="Times New Roman" w:hAnsi="Georgia" w:cs="Helvetica"/>
          <w:color w:val="444444"/>
          <w:sz w:val="24"/>
          <w:szCs w:val="24"/>
        </w:rPr>
      </w:pPr>
      <w:r>
        <w:rPr>
          <w:rFonts w:ascii="Georgia" w:eastAsia="Times New Roman" w:hAnsi="Georgia" w:cs="Helvetica"/>
          <w:color w:val="444444"/>
          <w:sz w:val="24"/>
          <w:szCs w:val="24"/>
        </w:rPr>
        <w:t xml:space="preserve">In certain days when possible catastrophes might be imminent, such as a war, or a crime spree, or threatening weather, </w:t>
      </w:r>
      <w:r w:rsidR="00C527FD">
        <w:rPr>
          <w:rFonts w:ascii="Georgia" w:eastAsia="Times New Roman" w:hAnsi="Georgia" w:cs="Helvetica"/>
          <w:color w:val="444444"/>
          <w:sz w:val="24"/>
          <w:szCs w:val="24"/>
        </w:rPr>
        <w:t xml:space="preserve">the Town Crier would patrol the street at night and at the top of the hour would ring his bell and shout: “It’s two o’clock and </w:t>
      </w:r>
      <w:proofErr w:type="spellStart"/>
      <w:r w:rsidR="00C527FD">
        <w:rPr>
          <w:rFonts w:ascii="Georgia" w:eastAsia="Times New Roman" w:hAnsi="Georgia" w:cs="Helvetica"/>
          <w:color w:val="444444"/>
          <w:sz w:val="24"/>
          <w:szCs w:val="24"/>
        </w:rPr>
        <w:t>alllll’s</w:t>
      </w:r>
      <w:proofErr w:type="spellEnd"/>
      <w:r w:rsidR="00C527FD">
        <w:rPr>
          <w:rFonts w:ascii="Georgia" w:eastAsia="Times New Roman" w:hAnsi="Georgia" w:cs="Helvetica"/>
          <w:color w:val="444444"/>
          <w:sz w:val="24"/>
          <w:szCs w:val="24"/>
        </w:rPr>
        <w:t xml:space="preserve"> well!”</w:t>
      </w:r>
      <w:r>
        <w:rPr>
          <w:rFonts w:ascii="Georgia" w:eastAsia="Times New Roman" w:hAnsi="Georgia" w:cs="Helvetica"/>
          <w:color w:val="444444"/>
          <w:sz w:val="24"/>
          <w:szCs w:val="24"/>
        </w:rPr>
        <w:t xml:space="preserve">  In that village he would be the calming effect of the current crisis.  </w:t>
      </w:r>
    </w:p>
    <w:p w14:paraId="1C0DB436" w14:textId="6E641387" w:rsidR="003A5D9E" w:rsidRDefault="003A5D9E" w:rsidP="00C527FD">
      <w:pPr>
        <w:spacing w:beforeAutospacing="1" w:after="0" w:afterAutospacing="1" w:line="240" w:lineRule="auto"/>
        <w:textAlignment w:val="baseline"/>
        <w:rPr>
          <w:rFonts w:ascii="Georgia" w:eastAsia="Times New Roman" w:hAnsi="Georgia" w:cs="Helvetica"/>
          <w:color w:val="444444"/>
          <w:sz w:val="24"/>
          <w:szCs w:val="24"/>
        </w:rPr>
      </w:pPr>
      <w:proofErr w:type="gramStart"/>
      <w:r>
        <w:rPr>
          <w:rFonts w:ascii="Georgia" w:eastAsia="Times New Roman" w:hAnsi="Georgia" w:cs="Helvetica"/>
          <w:color w:val="444444"/>
          <w:sz w:val="24"/>
          <w:szCs w:val="24"/>
        </w:rPr>
        <w:t>It’s</w:t>
      </w:r>
      <w:proofErr w:type="gramEnd"/>
      <w:r>
        <w:rPr>
          <w:rFonts w:ascii="Georgia" w:eastAsia="Times New Roman" w:hAnsi="Georgia" w:cs="Helvetica"/>
          <w:color w:val="444444"/>
          <w:sz w:val="24"/>
          <w:szCs w:val="24"/>
        </w:rPr>
        <w:t xml:space="preserve"> obvious today we don’t have a Town Crier, instead we have 24/7 news channels</w:t>
      </w:r>
      <w:r w:rsidR="00406B49">
        <w:rPr>
          <w:rFonts w:ascii="Georgia" w:eastAsia="Times New Roman" w:hAnsi="Georgia" w:cs="Helvetica"/>
          <w:color w:val="444444"/>
          <w:sz w:val="24"/>
          <w:szCs w:val="24"/>
        </w:rPr>
        <w:t xml:space="preserve">, </w:t>
      </w:r>
      <w:r>
        <w:rPr>
          <w:rFonts w:ascii="Georgia" w:eastAsia="Times New Roman" w:hAnsi="Georgia" w:cs="Helvetica"/>
          <w:color w:val="444444"/>
          <w:sz w:val="24"/>
          <w:szCs w:val="24"/>
        </w:rPr>
        <w:t xml:space="preserve">the internet and social media to get our up-to-date news.  </w:t>
      </w:r>
      <w:r w:rsidR="0073316B">
        <w:rPr>
          <w:rFonts w:ascii="Georgia" w:eastAsia="Times New Roman" w:hAnsi="Georgia" w:cs="Helvetica"/>
          <w:color w:val="444444"/>
          <w:sz w:val="24"/>
          <w:szCs w:val="24"/>
        </w:rPr>
        <w:t xml:space="preserve">While we are not always sure of the accuracy of the newsman or publisher or “expert” giving us the news, we want to believe we are getting truth.  But, as Mark Twain so humorously would say, “A lie can travel half-way around the world while the truth is putting on its shoes.”  You just never know how accurate or truthful the mass media is reporting the events of the day.  </w:t>
      </w:r>
      <w:r w:rsidR="00C605E5">
        <w:rPr>
          <w:rFonts w:ascii="Georgia" w:eastAsia="Times New Roman" w:hAnsi="Georgia" w:cs="Helvetica"/>
          <w:color w:val="444444"/>
          <w:sz w:val="24"/>
          <w:szCs w:val="24"/>
        </w:rPr>
        <w:t>Most newsmen</w:t>
      </w:r>
      <w:r w:rsidR="0073316B">
        <w:rPr>
          <w:rFonts w:ascii="Georgia" w:eastAsia="Times New Roman" w:hAnsi="Georgia" w:cs="Helvetica"/>
          <w:color w:val="444444"/>
          <w:sz w:val="24"/>
          <w:szCs w:val="24"/>
        </w:rPr>
        <w:t xml:space="preserve"> </w:t>
      </w:r>
      <w:r w:rsidR="00C605E5">
        <w:rPr>
          <w:rFonts w:ascii="Georgia" w:eastAsia="Times New Roman" w:hAnsi="Georgia" w:cs="Helvetica"/>
          <w:color w:val="444444"/>
          <w:sz w:val="24"/>
          <w:szCs w:val="24"/>
        </w:rPr>
        <w:t xml:space="preserve">and commentators </w:t>
      </w:r>
      <w:r w:rsidR="0073316B">
        <w:rPr>
          <w:rFonts w:ascii="Georgia" w:eastAsia="Times New Roman" w:hAnsi="Georgia" w:cs="Helvetica"/>
          <w:color w:val="444444"/>
          <w:sz w:val="24"/>
          <w:szCs w:val="24"/>
        </w:rPr>
        <w:t>ha</w:t>
      </w:r>
      <w:r w:rsidR="00C605E5">
        <w:rPr>
          <w:rFonts w:ascii="Georgia" w:eastAsia="Times New Roman" w:hAnsi="Georgia" w:cs="Helvetica"/>
          <w:color w:val="444444"/>
          <w:sz w:val="24"/>
          <w:szCs w:val="24"/>
        </w:rPr>
        <w:t>ve</w:t>
      </w:r>
      <w:r w:rsidR="0073316B">
        <w:rPr>
          <w:rFonts w:ascii="Georgia" w:eastAsia="Times New Roman" w:hAnsi="Georgia" w:cs="Helvetica"/>
          <w:color w:val="444444"/>
          <w:sz w:val="24"/>
          <w:szCs w:val="24"/>
        </w:rPr>
        <w:t xml:space="preserve"> a bias and want to slant the </w:t>
      </w:r>
      <w:r w:rsidR="00C605E5">
        <w:rPr>
          <w:rFonts w:ascii="Georgia" w:eastAsia="Times New Roman" w:hAnsi="Georgia" w:cs="Helvetica"/>
          <w:color w:val="444444"/>
          <w:sz w:val="24"/>
          <w:szCs w:val="24"/>
        </w:rPr>
        <w:t>news</w:t>
      </w:r>
      <w:r w:rsidR="0073316B">
        <w:rPr>
          <w:rFonts w:ascii="Georgia" w:eastAsia="Times New Roman" w:hAnsi="Georgia" w:cs="Helvetica"/>
          <w:color w:val="444444"/>
          <w:sz w:val="24"/>
          <w:szCs w:val="24"/>
        </w:rPr>
        <w:t xml:space="preserve"> to their benefit.</w:t>
      </w:r>
    </w:p>
    <w:p w14:paraId="0A2828E5" w14:textId="02C7C70F" w:rsidR="0073316B" w:rsidRDefault="0073316B" w:rsidP="00C527FD">
      <w:pPr>
        <w:spacing w:beforeAutospacing="1" w:after="0" w:afterAutospacing="1" w:line="240" w:lineRule="auto"/>
        <w:textAlignment w:val="baseline"/>
        <w:rPr>
          <w:rFonts w:ascii="Georgia" w:eastAsia="Times New Roman" w:hAnsi="Georgia" w:cs="Helvetica"/>
          <w:color w:val="444444"/>
          <w:sz w:val="24"/>
          <w:szCs w:val="24"/>
        </w:rPr>
      </w:pPr>
      <w:r>
        <w:rPr>
          <w:rFonts w:ascii="Georgia" w:eastAsia="Times New Roman" w:hAnsi="Georgia" w:cs="Helvetica"/>
          <w:color w:val="444444"/>
          <w:sz w:val="24"/>
          <w:szCs w:val="24"/>
        </w:rPr>
        <w:t xml:space="preserve">But when God speaks, when His prophets shout, “Hear ye!  Hear ye!” – then </w:t>
      </w:r>
      <w:r w:rsidR="00725A23">
        <w:rPr>
          <w:rFonts w:ascii="Georgia" w:eastAsia="Times New Roman" w:hAnsi="Georgia" w:cs="Helvetica"/>
          <w:color w:val="444444"/>
          <w:sz w:val="24"/>
          <w:szCs w:val="24"/>
        </w:rPr>
        <w:t xml:space="preserve">you know for certain what is about to be said is the gospel (“good news”) – even when it is bad news or fearful news.  </w:t>
      </w:r>
      <w:r w:rsidR="00B6333A">
        <w:rPr>
          <w:rFonts w:ascii="Georgia" w:eastAsia="Times New Roman" w:hAnsi="Georgia" w:cs="Helvetica"/>
          <w:color w:val="444444"/>
          <w:sz w:val="24"/>
          <w:szCs w:val="24"/>
        </w:rPr>
        <w:t>For example, one of my very favorite Old Testament stories is of the prophet Micaiah in I Kings 22 (almost verbatim in 2 Chronicles 18).  Judah’s good king Jehoshaphat had foolishly “</w:t>
      </w:r>
      <w:r w:rsidR="00B6333A" w:rsidRPr="00B6333A">
        <w:rPr>
          <w:rFonts w:ascii="Georgia" w:eastAsia="Times New Roman" w:hAnsi="Georgia" w:cs="Helvetica"/>
          <w:i/>
          <w:iCs/>
          <w:color w:val="444444"/>
          <w:sz w:val="24"/>
          <w:szCs w:val="24"/>
        </w:rPr>
        <w:t>by marriage allied himself with Ahab</w:t>
      </w:r>
      <w:r w:rsidR="00B6333A">
        <w:rPr>
          <w:rFonts w:ascii="Georgia" w:eastAsia="Times New Roman" w:hAnsi="Georgia" w:cs="Helvetica"/>
          <w:color w:val="444444"/>
          <w:sz w:val="24"/>
          <w:szCs w:val="24"/>
        </w:rPr>
        <w:t xml:space="preserve">” – the wicked king of Israel (2 Chron. 18:1).  Ahab wanted to go to war with </w:t>
      </w:r>
      <w:r w:rsidR="00FF6177">
        <w:rPr>
          <w:rFonts w:ascii="Georgia" w:eastAsia="Times New Roman" w:hAnsi="Georgia" w:cs="Helvetica"/>
          <w:color w:val="444444"/>
          <w:sz w:val="24"/>
          <w:szCs w:val="24"/>
        </w:rPr>
        <w:t>Syria</w:t>
      </w:r>
      <w:r w:rsidR="00B6333A">
        <w:rPr>
          <w:rFonts w:ascii="Georgia" w:eastAsia="Times New Roman" w:hAnsi="Georgia" w:cs="Helvetica"/>
          <w:color w:val="444444"/>
          <w:sz w:val="24"/>
          <w:szCs w:val="24"/>
        </w:rPr>
        <w:t xml:space="preserve"> and persuaded Jehoshaphat to fight beside him.  </w:t>
      </w:r>
      <w:r w:rsidR="00A25499">
        <w:rPr>
          <w:rFonts w:ascii="Georgia" w:eastAsia="Times New Roman" w:hAnsi="Georgia" w:cs="Helvetica"/>
          <w:color w:val="444444"/>
          <w:sz w:val="24"/>
          <w:szCs w:val="24"/>
        </w:rPr>
        <w:t xml:space="preserve">But they wanted God on their side </w:t>
      </w:r>
      <w:r w:rsidR="00FF6177">
        <w:rPr>
          <w:rFonts w:ascii="Georgia" w:eastAsia="Times New Roman" w:hAnsi="Georgia" w:cs="Helvetica"/>
          <w:color w:val="444444"/>
          <w:sz w:val="24"/>
          <w:szCs w:val="24"/>
        </w:rPr>
        <w:t xml:space="preserve">and </w:t>
      </w:r>
      <w:r w:rsidR="00A25499">
        <w:rPr>
          <w:rFonts w:ascii="Georgia" w:eastAsia="Times New Roman" w:hAnsi="Georgia" w:cs="Helvetica"/>
          <w:color w:val="444444"/>
          <w:sz w:val="24"/>
          <w:szCs w:val="24"/>
        </w:rPr>
        <w:t xml:space="preserve">so petitioned the 400 prophets of Israel to ask if the campaign would end in victory or defeat.  They gladly told the king what he wanted to hear: “Go up!  God will deliver it into your hand!”  </w:t>
      </w:r>
      <w:r w:rsidR="00A25499">
        <w:rPr>
          <w:rFonts w:ascii="Georgia" w:eastAsia="Times New Roman" w:hAnsi="Georgia" w:cs="Helvetica"/>
          <w:color w:val="444444"/>
          <w:sz w:val="24"/>
          <w:szCs w:val="24"/>
        </w:rPr>
        <w:lastRenderedPageBreak/>
        <w:t xml:space="preserve">But Jehoshaphat was not convinced, knowing these were </w:t>
      </w:r>
      <w:r w:rsidR="00FF6177">
        <w:rPr>
          <w:rFonts w:ascii="Georgia" w:eastAsia="Times New Roman" w:hAnsi="Georgia" w:cs="Helvetica"/>
          <w:color w:val="444444"/>
          <w:sz w:val="24"/>
          <w:szCs w:val="24"/>
        </w:rPr>
        <w:t>false prophets.</w:t>
      </w:r>
      <w:r w:rsidR="00A25499">
        <w:rPr>
          <w:rFonts w:ascii="Georgia" w:eastAsia="Times New Roman" w:hAnsi="Georgia" w:cs="Helvetica"/>
          <w:color w:val="444444"/>
          <w:sz w:val="24"/>
          <w:szCs w:val="24"/>
        </w:rPr>
        <w:t xml:space="preserve">  </w:t>
      </w:r>
      <w:proofErr w:type="gramStart"/>
      <w:r w:rsidR="00A25499">
        <w:rPr>
          <w:rFonts w:ascii="Georgia" w:eastAsia="Times New Roman" w:hAnsi="Georgia" w:cs="Helvetica"/>
          <w:color w:val="444444"/>
          <w:sz w:val="24"/>
          <w:szCs w:val="24"/>
        </w:rPr>
        <w:t>So</w:t>
      </w:r>
      <w:proofErr w:type="gramEnd"/>
      <w:r w:rsidR="00A25499">
        <w:rPr>
          <w:rFonts w:ascii="Georgia" w:eastAsia="Times New Roman" w:hAnsi="Georgia" w:cs="Helvetica"/>
          <w:color w:val="444444"/>
          <w:sz w:val="24"/>
          <w:szCs w:val="24"/>
        </w:rPr>
        <w:t xml:space="preserve"> he demanded to hear from a true prophet.  Ahab knew of only one in his country, but he was always a bearer of bad news to the idolatrous Ahab and Jezebel.  But Judah’s king was insistent to get Micaiah’s message before committing his army to battle.  </w:t>
      </w:r>
    </w:p>
    <w:p w14:paraId="6A013F27" w14:textId="14703AF8" w:rsidR="00FF6177" w:rsidRDefault="00A25499" w:rsidP="00C527FD">
      <w:pPr>
        <w:spacing w:beforeAutospacing="1" w:after="0" w:afterAutospacing="1" w:line="240" w:lineRule="auto"/>
        <w:textAlignment w:val="baseline"/>
        <w:rPr>
          <w:rFonts w:ascii="Georgia" w:eastAsia="Times New Roman" w:hAnsi="Georgia" w:cs="Helvetica"/>
          <w:color w:val="444444"/>
          <w:sz w:val="24"/>
          <w:szCs w:val="24"/>
        </w:rPr>
      </w:pPr>
      <w:r>
        <w:rPr>
          <w:rFonts w:ascii="Georgia" w:eastAsia="Times New Roman" w:hAnsi="Georgia" w:cs="Helvetica"/>
          <w:color w:val="444444"/>
          <w:sz w:val="24"/>
          <w:szCs w:val="24"/>
        </w:rPr>
        <w:t xml:space="preserve">Micaiah was found and told in no uncertain terms that he should “go along to get along” and “Amen” what the 400 false prophets had </w:t>
      </w:r>
      <w:r w:rsidR="00A4001A">
        <w:rPr>
          <w:rFonts w:ascii="Georgia" w:eastAsia="Times New Roman" w:hAnsi="Georgia" w:cs="Helvetica"/>
          <w:color w:val="444444"/>
          <w:sz w:val="24"/>
          <w:szCs w:val="24"/>
        </w:rPr>
        <w:t>predicted.</w:t>
      </w:r>
      <w:r>
        <w:rPr>
          <w:rFonts w:ascii="Georgia" w:eastAsia="Times New Roman" w:hAnsi="Georgia" w:cs="Helvetica"/>
          <w:color w:val="444444"/>
          <w:sz w:val="24"/>
          <w:szCs w:val="24"/>
        </w:rPr>
        <w:t xml:space="preserve">  His reply was priceless: “</w:t>
      </w:r>
      <w:r w:rsidRPr="00A25499">
        <w:rPr>
          <w:rFonts w:ascii="Georgia" w:eastAsia="Times New Roman" w:hAnsi="Georgia" w:cs="Helvetica"/>
          <w:i/>
          <w:iCs/>
          <w:color w:val="444444"/>
          <w:sz w:val="24"/>
          <w:szCs w:val="24"/>
        </w:rPr>
        <w:t>As the Lord lives, whatever the Lord says to me, that I will speak</w:t>
      </w:r>
      <w:r>
        <w:rPr>
          <w:rFonts w:ascii="Georgia" w:eastAsia="Times New Roman" w:hAnsi="Georgia" w:cs="Helvetica"/>
          <w:color w:val="444444"/>
          <w:sz w:val="24"/>
          <w:szCs w:val="24"/>
        </w:rPr>
        <w:t>.”  When he was brought before the two kings and asked if they should go into battle, he replied with dripping sarcasm, “Sure, go ahead, you</w:t>
      </w:r>
      <w:r w:rsidR="00FF6177">
        <w:rPr>
          <w:rFonts w:ascii="Georgia" w:eastAsia="Times New Roman" w:hAnsi="Georgia" w:cs="Helvetica"/>
          <w:color w:val="444444"/>
          <w:sz w:val="24"/>
          <w:szCs w:val="24"/>
        </w:rPr>
        <w:t>’</w:t>
      </w:r>
      <w:r>
        <w:rPr>
          <w:rFonts w:ascii="Georgia" w:eastAsia="Times New Roman" w:hAnsi="Georgia" w:cs="Helvetica"/>
          <w:color w:val="444444"/>
          <w:sz w:val="24"/>
          <w:szCs w:val="24"/>
        </w:rPr>
        <w:t>r</w:t>
      </w:r>
      <w:r w:rsidR="00FF6177">
        <w:rPr>
          <w:rFonts w:ascii="Georgia" w:eastAsia="Times New Roman" w:hAnsi="Georgia" w:cs="Helvetica"/>
          <w:color w:val="444444"/>
          <w:sz w:val="24"/>
          <w:szCs w:val="24"/>
        </w:rPr>
        <w:t>e</w:t>
      </w:r>
      <w:r>
        <w:rPr>
          <w:rFonts w:ascii="Georgia" w:eastAsia="Times New Roman" w:hAnsi="Georgia" w:cs="Helvetica"/>
          <w:color w:val="444444"/>
          <w:sz w:val="24"/>
          <w:szCs w:val="24"/>
        </w:rPr>
        <w:t xml:space="preserve"> bound to be victorious!” (my paraphrase).  </w:t>
      </w:r>
      <w:r w:rsidR="00FF6177">
        <w:rPr>
          <w:rFonts w:ascii="Georgia" w:eastAsia="Times New Roman" w:hAnsi="Georgia" w:cs="Helvetica"/>
          <w:color w:val="444444"/>
          <w:sz w:val="24"/>
          <w:szCs w:val="24"/>
        </w:rPr>
        <w:t>Micaiah’s tongue-in-cheek prophecy</w:t>
      </w:r>
      <w:r w:rsidR="00A4001A">
        <w:rPr>
          <w:rFonts w:ascii="Georgia" w:eastAsia="Times New Roman" w:hAnsi="Georgia" w:cs="Helvetica"/>
          <w:color w:val="444444"/>
          <w:sz w:val="24"/>
          <w:szCs w:val="24"/>
        </w:rPr>
        <w:t xml:space="preserve"> was immediately seen by Ahab</w:t>
      </w:r>
      <w:r w:rsidR="00FF6177">
        <w:rPr>
          <w:rFonts w:ascii="Georgia" w:eastAsia="Times New Roman" w:hAnsi="Georgia" w:cs="Helvetica"/>
          <w:color w:val="444444"/>
          <w:sz w:val="24"/>
          <w:szCs w:val="24"/>
        </w:rPr>
        <w:t xml:space="preserve"> </w:t>
      </w:r>
      <w:r w:rsidR="00A4001A">
        <w:rPr>
          <w:rFonts w:ascii="Georgia" w:eastAsia="Times New Roman" w:hAnsi="Georgia" w:cs="Helvetica"/>
          <w:color w:val="444444"/>
          <w:sz w:val="24"/>
          <w:szCs w:val="24"/>
        </w:rPr>
        <w:t xml:space="preserve">as </w:t>
      </w:r>
      <w:r w:rsidR="00FF6177">
        <w:rPr>
          <w:rFonts w:ascii="Georgia" w:eastAsia="Times New Roman" w:hAnsi="Georgia" w:cs="Helvetica"/>
          <w:color w:val="444444"/>
          <w:sz w:val="24"/>
          <w:szCs w:val="24"/>
        </w:rPr>
        <w:t xml:space="preserve">“fake news.”  When implored to tell the truth he proceeded to tell a parable about how God could convince Ahab to go into battle and be slaughtered!  </w:t>
      </w:r>
      <w:r w:rsidR="00A4001A">
        <w:rPr>
          <w:rFonts w:ascii="Georgia" w:eastAsia="Times New Roman" w:hAnsi="Georgia" w:cs="Helvetica"/>
          <w:color w:val="444444"/>
          <w:sz w:val="24"/>
          <w:szCs w:val="24"/>
        </w:rPr>
        <w:t>Various angels gave their theory as to how to persuade Ahab.  But then one spoke up and said</w:t>
      </w:r>
      <w:r w:rsidR="00FF6177">
        <w:rPr>
          <w:rFonts w:ascii="Georgia" w:eastAsia="Times New Roman" w:hAnsi="Georgia" w:cs="Helvetica"/>
          <w:color w:val="444444"/>
          <w:sz w:val="24"/>
          <w:szCs w:val="24"/>
        </w:rPr>
        <w:t xml:space="preserve"> </w:t>
      </w:r>
      <w:r w:rsidR="00A4001A">
        <w:rPr>
          <w:rFonts w:ascii="Georgia" w:eastAsia="Times New Roman" w:hAnsi="Georgia" w:cs="Helvetica"/>
          <w:color w:val="444444"/>
          <w:sz w:val="24"/>
          <w:szCs w:val="24"/>
        </w:rPr>
        <w:t xml:space="preserve">he would go as a lying spirit to convince the false prophets to sell the king a lie.  God </w:t>
      </w:r>
      <w:r w:rsidR="00FF6177">
        <w:rPr>
          <w:rFonts w:ascii="Georgia" w:eastAsia="Times New Roman" w:hAnsi="Georgia" w:cs="Helvetica"/>
          <w:color w:val="444444"/>
          <w:sz w:val="24"/>
          <w:szCs w:val="24"/>
        </w:rPr>
        <w:t>said, “Go, you will be successful.”  Instead of accepting this bad news as God’s truth, Ahab chose to imprison him (</w:t>
      </w:r>
      <w:r w:rsidR="00A4001A">
        <w:rPr>
          <w:rFonts w:ascii="Georgia" w:eastAsia="Times New Roman" w:hAnsi="Georgia" w:cs="Helvetica"/>
          <w:color w:val="444444"/>
          <w:sz w:val="24"/>
          <w:szCs w:val="24"/>
        </w:rPr>
        <w:t xml:space="preserve">i.e. </w:t>
      </w:r>
      <w:r w:rsidR="00FF6177">
        <w:rPr>
          <w:rFonts w:ascii="Georgia" w:eastAsia="Times New Roman" w:hAnsi="Georgia" w:cs="Helvetica"/>
          <w:color w:val="444444"/>
          <w:sz w:val="24"/>
          <w:szCs w:val="24"/>
        </w:rPr>
        <w:t>shoot the messenger).</w:t>
      </w:r>
      <w:r w:rsidR="00D048DA">
        <w:rPr>
          <w:rFonts w:ascii="Georgia" w:eastAsia="Times New Roman" w:hAnsi="Georgia" w:cs="Helvetica"/>
          <w:color w:val="444444"/>
          <w:sz w:val="24"/>
          <w:szCs w:val="24"/>
        </w:rPr>
        <w:t xml:space="preserve">  </w:t>
      </w:r>
      <w:r w:rsidR="00FF6177">
        <w:rPr>
          <w:rFonts w:ascii="Georgia" w:eastAsia="Times New Roman" w:hAnsi="Georgia" w:cs="Helvetica"/>
          <w:color w:val="444444"/>
          <w:sz w:val="24"/>
          <w:szCs w:val="24"/>
        </w:rPr>
        <w:t>Bible readers will know how this all turned out.  Ahab is killed</w:t>
      </w:r>
      <w:r w:rsidR="00A5401F">
        <w:rPr>
          <w:rFonts w:ascii="Georgia" w:eastAsia="Times New Roman" w:hAnsi="Georgia" w:cs="Helvetica"/>
          <w:color w:val="444444"/>
          <w:sz w:val="24"/>
          <w:szCs w:val="24"/>
        </w:rPr>
        <w:t xml:space="preserve">, while Jehoshaphat escapes with his life back to Judah.  </w:t>
      </w:r>
    </w:p>
    <w:p w14:paraId="48A74BA7" w14:textId="379CFF2C" w:rsidR="00A4001A" w:rsidRDefault="00D94B67" w:rsidP="00D94B67">
      <w:pPr>
        <w:spacing w:beforeAutospacing="1" w:after="0" w:afterAutospacing="1" w:line="240" w:lineRule="auto"/>
        <w:textAlignment w:val="baseline"/>
        <w:rPr>
          <w:rFonts w:ascii="Georgia" w:eastAsia="Times New Roman" w:hAnsi="Georgia" w:cs="Helvetica"/>
          <w:color w:val="444444"/>
          <w:sz w:val="24"/>
          <w:szCs w:val="24"/>
        </w:rPr>
      </w:pPr>
      <w:r>
        <w:rPr>
          <w:rFonts w:ascii="Georgia" w:eastAsia="Times New Roman" w:hAnsi="Georgia" w:cs="Helvetica"/>
          <w:color w:val="444444"/>
          <w:sz w:val="24"/>
          <w:szCs w:val="24"/>
        </w:rPr>
        <w:t xml:space="preserve">I have said </w:t>
      </w:r>
      <w:r w:rsidR="00D048DA">
        <w:rPr>
          <w:rFonts w:ascii="Georgia" w:eastAsia="Times New Roman" w:hAnsi="Georgia" w:cs="Helvetica"/>
          <w:color w:val="444444"/>
          <w:sz w:val="24"/>
          <w:szCs w:val="24"/>
        </w:rPr>
        <w:t>that to say</w:t>
      </w:r>
      <w:r>
        <w:rPr>
          <w:rFonts w:ascii="Georgia" w:eastAsia="Times New Roman" w:hAnsi="Georgia" w:cs="Helvetica"/>
          <w:color w:val="444444"/>
          <w:sz w:val="24"/>
          <w:szCs w:val="24"/>
        </w:rPr>
        <w:t xml:space="preserve"> this, God’s prophets were His Town Criers who spoke on His behalf to the world.  They have all taken the same oath that Micaiah </w:t>
      </w:r>
      <w:r w:rsidR="00A4001A">
        <w:rPr>
          <w:rFonts w:ascii="Georgia" w:eastAsia="Times New Roman" w:hAnsi="Georgia" w:cs="Helvetica"/>
          <w:color w:val="444444"/>
          <w:sz w:val="24"/>
          <w:szCs w:val="24"/>
        </w:rPr>
        <w:t>took</w:t>
      </w:r>
      <w:r>
        <w:rPr>
          <w:rFonts w:ascii="Georgia" w:eastAsia="Times New Roman" w:hAnsi="Georgia" w:cs="Helvetica"/>
          <w:color w:val="444444"/>
          <w:sz w:val="24"/>
          <w:szCs w:val="24"/>
        </w:rPr>
        <w:t xml:space="preserve">, </w:t>
      </w:r>
      <w:r>
        <w:rPr>
          <w:rFonts w:ascii="Georgia" w:eastAsia="Times New Roman" w:hAnsi="Georgia" w:cs="Helvetica"/>
          <w:color w:val="444444"/>
          <w:sz w:val="24"/>
          <w:szCs w:val="24"/>
        </w:rPr>
        <w:t>“</w:t>
      </w:r>
      <w:r w:rsidRPr="00A25499">
        <w:rPr>
          <w:rFonts w:ascii="Georgia" w:eastAsia="Times New Roman" w:hAnsi="Georgia" w:cs="Helvetica"/>
          <w:i/>
          <w:iCs/>
          <w:color w:val="444444"/>
          <w:sz w:val="24"/>
          <w:szCs w:val="24"/>
        </w:rPr>
        <w:t>As the Lord lives, whatever the Lord says to me, that I will speak</w:t>
      </w:r>
      <w:r>
        <w:rPr>
          <w:rFonts w:ascii="Georgia" w:eastAsia="Times New Roman" w:hAnsi="Georgia" w:cs="Helvetica"/>
          <w:color w:val="444444"/>
          <w:sz w:val="24"/>
          <w:szCs w:val="24"/>
        </w:rPr>
        <w:t xml:space="preserve">.” </w:t>
      </w:r>
      <w:r>
        <w:rPr>
          <w:rFonts w:ascii="Georgia" w:eastAsia="Times New Roman" w:hAnsi="Georgia" w:cs="Helvetica"/>
          <w:color w:val="444444"/>
          <w:sz w:val="24"/>
          <w:szCs w:val="24"/>
        </w:rPr>
        <w:t xml:space="preserve"> Whether it is good news, or bad, God’s spokesmen have told us </w:t>
      </w:r>
      <w:r w:rsidR="00A4001A">
        <w:rPr>
          <w:rFonts w:ascii="Georgia" w:eastAsia="Times New Roman" w:hAnsi="Georgia" w:cs="Helvetica"/>
          <w:color w:val="444444"/>
          <w:sz w:val="24"/>
          <w:szCs w:val="24"/>
        </w:rPr>
        <w:t xml:space="preserve">the future, then “posted” it for all to read for themselves.  </w:t>
      </w:r>
      <w:proofErr w:type="gramStart"/>
      <w:r w:rsidR="00A4001A">
        <w:rPr>
          <w:rFonts w:ascii="Georgia" w:eastAsia="Times New Roman" w:hAnsi="Georgia" w:cs="Helvetica"/>
          <w:color w:val="444444"/>
          <w:sz w:val="24"/>
          <w:szCs w:val="24"/>
        </w:rPr>
        <w:t>So</w:t>
      </w:r>
      <w:proofErr w:type="gramEnd"/>
      <w:r w:rsidR="00A4001A">
        <w:rPr>
          <w:rFonts w:ascii="Georgia" w:eastAsia="Times New Roman" w:hAnsi="Georgia" w:cs="Helvetica"/>
          <w:color w:val="444444"/>
          <w:sz w:val="24"/>
          <w:szCs w:val="24"/>
        </w:rPr>
        <w:t xml:space="preserve"> what is the news for today? </w:t>
      </w:r>
      <w:r w:rsidR="008F186D">
        <w:rPr>
          <w:rFonts w:ascii="Georgia" w:eastAsia="Times New Roman" w:hAnsi="Georgia" w:cs="Helvetica"/>
          <w:color w:val="444444"/>
          <w:sz w:val="24"/>
          <w:szCs w:val="24"/>
        </w:rPr>
        <w:t xml:space="preserve"> </w:t>
      </w:r>
      <w:proofErr w:type="gramStart"/>
      <w:r w:rsidR="008F186D">
        <w:rPr>
          <w:rFonts w:ascii="Georgia" w:eastAsia="Times New Roman" w:hAnsi="Georgia" w:cs="Helvetica"/>
          <w:color w:val="444444"/>
          <w:sz w:val="24"/>
          <w:szCs w:val="24"/>
        </w:rPr>
        <w:t>It’s</w:t>
      </w:r>
      <w:proofErr w:type="gramEnd"/>
      <w:r w:rsidR="008F186D">
        <w:rPr>
          <w:rFonts w:ascii="Georgia" w:eastAsia="Times New Roman" w:hAnsi="Georgia" w:cs="Helvetica"/>
          <w:color w:val="444444"/>
          <w:sz w:val="24"/>
          <w:szCs w:val="24"/>
        </w:rPr>
        <w:t xml:space="preserve"> posted in your Bible in 1 Thessalonians 5.  God’s Town Crier says,</w:t>
      </w:r>
      <w:r w:rsidR="00A4001A">
        <w:rPr>
          <w:rFonts w:ascii="Georgia" w:eastAsia="Times New Roman" w:hAnsi="Georgia" w:cs="Helvetica"/>
          <w:color w:val="444444"/>
          <w:sz w:val="24"/>
          <w:szCs w:val="24"/>
        </w:rPr>
        <w:t xml:space="preserve"> “Hear ye, Hear ye!” …</w:t>
      </w:r>
    </w:p>
    <w:p w14:paraId="27AD190B" w14:textId="323750C9" w:rsidR="00C605E5" w:rsidRPr="008F186D" w:rsidRDefault="00A4001A" w:rsidP="00D94B67">
      <w:pPr>
        <w:spacing w:beforeAutospacing="1" w:after="0" w:afterAutospacing="1" w:line="240" w:lineRule="auto"/>
        <w:textAlignment w:val="baseline"/>
        <w:rPr>
          <w:rFonts w:ascii="Georgia" w:eastAsia="Times New Roman" w:hAnsi="Georgia" w:cs="Helvetica"/>
          <w:i/>
          <w:iCs/>
          <w:color w:val="444444"/>
          <w:sz w:val="20"/>
          <w:szCs w:val="20"/>
        </w:rPr>
      </w:pPr>
      <w:r w:rsidRPr="00A4001A">
        <w:rPr>
          <w:rFonts w:ascii="Times New Roman" w:hAnsi="Times New Roman" w:cs="Times New Roman"/>
          <w:i/>
          <w:iCs/>
        </w:rPr>
        <w:t>​</w:t>
      </w:r>
      <w:r w:rsidRPr="008F186D">
        <w:rPr>
          <w:rFonts w:ascii="Georgia" w:hAnsi="Georgia"/>
          <w:i/>
          <w:iCs/>
          <w:sz w:val="20"/>
          <w:szCs w:val="20"/>
          <w:vertAlign w:val="superscript"/>
        </w:rPr>
        <w:t>1</w:t>
      </w:r>
      <w:r w:rsidRPr="008F186D">
        <w:rPr>
          <w:rFonts w:ascii="Georgia" w:hAnsi="Georgia"/>
          <w:i/>
          <w:iCs/>
          <w:sz w:val="20"/>
          <w:szCs w:val="20"/>
        </w:rPr>
        <w:t xml:space="preserve"> But concerning the times and the seasons, brethren, you have no need that I should write to you.</w:t>
      </w:r>
      <w:r w:rsidR="008F186D" w:rsidRPr="008F186D">
        <w:rPr>
          <w:rFonts w:ascii="Georgia" w:hAnsi="Georgia"/>
          <w:i/>
          <w:iCs/>
          <w:sz w:val="20"/>
          <w:szCs w:val="20"/>
        </w:rPr>
        <w:br/>
      </w:r>
      <w:r w:rsidRPr="008F186D">
        <w:rPr>
          <w:rFonts w:ascii="Georgia" w:hAnsi="Georgia"/>
          <w:i/>
          <w:iCs/>
          <w:sz w:val="20"/>
          <w:szCs w:val="20"/>
          <w:vertAlign w:val="superscript"/>
        </w:rPr>
        <w:t>2</w:t>
      </w:r>
      <w:r w:rsidRPr="008F186D">
        <w:rPr>
          <w:rFonts w:ascii="Georgia" w:hAnsi="Georgia"/>
          <w:i/>
          <w:iCs/>
          <w:sz w:val="20"/>
          <w:szCs w:val="20"/>
        </w:rPr>
        <w:t xml:space="preserve"> For you yourselves know perfectly that the day of the Lord so comes as a thief in the night.</w:t>
      </w:r>
      <w:r w:rsidR="008F186D" w:rsidRPr="008F186D">
        <w:rPr>
          <w:rFonts w:ascii="Georgia" w:hAnsi="Georgia"/>
          <w:i/>
          <w:iCs/>
          <w:sz w:val="20"/>
          <w:szCs w:val="20"/>
        </w:rPr>
        <w:br/>
      </w:r>
      <w:r w:rsidRPr="008F186D">
        <w:rPr>
          <w:rFonts w:ascii="Georgia" w:hAnsi="Georgia"/>
          <w:i/>
          <w:iCs/>
          <w:sz w:val="20"/>
          <w:szCs w:val="20"/>
          <w:vertAlign w:val="superscript"/>
        </w:rPr>
        <w:t>3</w:t>
      </w:r>
      <w:r w:rsidRPr="008F186D">
        <w:rPr>
          <w:rFonts w:ascii="Georgia" w:hAnsi="Georgia"/>
          <w:i/>
          <w:iCs/>
          <w:sz w:val="20"/>
          <w:szCs w:val="20"/>
        </w:rPr>
        <w:t xml:space="preserve"> For when they say, “Peace and safety!” then sudden destruction comes upon them, as labor pains upon </w:t>
      </w:r>
      <w:r w:rsidR="008F186D">
        <w:rPr>
          <w:rFonts w:ascii="Georgia" w:hAnsi="Georgia"/>
          <w:i/>
          <w:iCs/>
          <w:sz w:val="20"/>
          <w:szCs w:val="20"/>
        </w:rPr>
        <w:br/>
        <w:t xml:space="preserve">     </w:t>
      </w:r>
      <w:r w:rsidRPr="008F186D">
        <w:rPr>
          <w:rFonts w:ascii="Georgia" w:hAnsi="Georgia"/>
          <w:i/>
          <w:iCs/>
          <w:sz w:val="20"/>
          <w:szCs w:val="20"/>
        </w:rPr>
        <w:t xml:space="preserve">a pregnant woman. And they shall not escape. </w:t>
      </w:r>
      <w:r w:rsidR="008F186D" w:rsidRPr="008F186D">
        <w:rPr>
          <w:rFonts w:ascii="Georgia" w:hAnsi="Georgia"/>
          <w:i/>
          <w:iCs/>
          <w:sz w:val="20"/>
          <w:szCs w:val="20"/>
        </w:rPr>
        <w:br/>
      </w:r>
      <w:r w:rsidRPr="008F186D">
        <w:rPr>
          <w:rFonts w:ascii="Georgia" w:hAnsi="Georgia"/>
          <w:i/>
          <w:iCs/>
          <w:sz w:val="20"/>
          <w:szCs w:val="20"/>
          <w:vertAlign w:val="superscript"/>
        </w:rPr>
        <w:t>4</w:t>
      </w:r>
      <w:r w:rsidRPr="008F186D">
        <w:rPr>
          <w:rFonts w:ascii="Georgia" w:hAnsi="Georgia"/>
          <w:i/>
          <w:iCs/>
          <w:sz w:val="20"/>
          <w:szCs w:val="20"/>
        </w:rPr>
        <w:t xml:space="preserve"> But you, brethren, are not in darkness, so that this Day should overtake you as a thief.</w:t>
      </w:r>
      <w:r w:rsidR="008F186D" w:rsidRPr="008F186D">
        <w:rPr>
          <w:rFonts w:ascii="Georgia" w:hAnsi="Georgia"/>
          <w:i/>
          <w:iCs/>
          <w:sz w:val="20"/>
          <w:szCs w:val="20"/>
        </w:rPr>
        <w:br/>
      </w:r>
      <w:r w:rsidRPr="008F186D">
        <w:rPr>
          <w:rFonts w:ascii="Georgia" w:hAnsi="Georgia"/>
          <w:i/>
          <w:iCs/>
          <w:sz w:val="20"/>
          <w:szCs w:val="20"/>
          <w:vertAlign w:val="superscript"/>
        </w:rPr>
        <w:t>5</w:t>
      </w:r>
      <w:r w:rsidRPr="008F186D">
        <w:rPr>
          <w:rFonts w:ascii="Georgia" w:hAnsi="Georgia"/>
          <w:i/>
          <w:iCs/>
          <w:sz w:val="20"/>
          <w:szCs w:val="20"/>
        </w:rPr>
        <w:t xml:space="preserve"> You are all sons of light and sons of the day. We are not of the night nor of darkness. </w:t>
      </w:r>
      <w:r w:rsidR="008F186D" w:rsidRPr="008F186D">
        <w:rPr>
          <w:rFonts w:ascii="Georgia" w:hAnsi="Georgia"/>
          <w:i/>
          <w:iCs/>
          <w:sz w:val="20"/>
          <w:szCs w:val="20"/>
        </w:rPr>
        <w:br/>
      </w:r>
      <w:r w:rsidRPr="008F186D">
        <w:rPr>
          <w:rFonts w:ascii="Georgia" w:hAnsi="Georgia"/>
          <w:i/>
          <w:iCs/>
          <w:sz w:val="20"/>
          <w:szCs w:val="20"/>
          <w:vertAlign w:val="superscript"/>
        </w:rPr>
        <w:t>6</w:t>
      </w:r>
      <w:r w:rsidRPr="008F186D">
        <w:rPr>
          <w:rFonts w:ascii="Georgia" w:hAnsi="Georgia"/>
          <w:i/>
          <w:iCs/>
          <w:sz w:val="20"/>
          <w:szCs w:val="20"/>
        </w:rPr>
        <w:t xml:space="preserve"> Therefore let us not sleep, as others do, but let us watch and be sober. </w:t>
      </w:r>
      <w:r w:rsidR="008F186D" w:rsidRPr="008F186D">
        <w:rPr>
          <w:rFonts w:ascii="Georgia" w:hAnsi="Georgia"/>
          <w:i/>
          <w:iCs/>
          <w:sz w:val="20"/>
          <w:szCs w:val="20"/>
        </w:rPr>
        <w:br/>
      </w:r>
      <w:r w:rsidRPr="008F186D">
        <w:rPr>
          <w:rFonts w:ascii="Georgia" w:hAnsi="Georgia"/>
          <w:i/>
          <w:iCs/>
          <w:sz w:val="20"/>
          <w:szCs w:val="20"/>
          <w:vertAlign w:val="superscript"/>
        </w:rPr>
        <w:t>7</w:t>
      </w:r>
      <w:r w:rsidRPr="008F186D">
        <w:rPr>
          <w:rFonts w:ascii="Georgia" w:hAnsi="Georgia"/>
          <w:i/>
          <w:iCs/>
          <w:sz w:val="20"/>
          <w:szCs w:val="20"/>
        </w:rPr>
        <w:t xml:space="preserve"> For those who sleep, sleep at night, and those who get drunk are drunk at night. </w:t>
      </w:r>
      <w:r w:rsidR="008F186D" w:rsidRPr="008F186D">
        <w:rPr>
          <w:rFonts w:ascii="Georgia" w:hAnsi="Georgia"/>
          <w:i/>
          <w:iCs/>
          <w:sz w:val="20"/>
          <w:szCs w:val="20"/>
        </w:rPr>
        <w:br/>
      </w:r>
      <w:r w:rsidRPr="008F186D">
        <w:rPr>
          <w:rFonts w:ascii="Georgia" w:hAnsi="Georgia"/>
          <w:i/>
          <w:iCs/>
          <w:sz w:val="20"/>
          <w:szCs w:val="20"/>
          <w:vertAlign w:val="superscript"/>
        </w:rPr>
        <w:t>8</w:t>
      </w:r>
      <w:r w:rsidRPr="008F186D">
        <w:rPr>
          <w:rFonts w:ascii="Georgia" w:hAnsi="Georgia"/>
          <w:i/>
          <w:iCs/>
          <w:sz w:val="20"/>
          <w:szCs w:val="20"/>
        </w:rPr>
        <w:t xml:space="preserve"> But let us who are of the day be sober, putting on the breastplate of faith and love, and as a helmet the </w:t>
      </w:r>
      <w:r w:rsidR="008F186D">
        <w:rPr>
          <w:rFonts w:ascii="Georgia" w:hAnsi="Georgia"/>
          <w:i/>
          <w:iCs/>
          <w:sz w:val="20"/>
          <w:szCs w:val="20"/>
        </w:rPr>
        <w:br/>
        <w:t xml:space="preserve">     </w:t>
      </w:r>
      <w:r w:rsidRPr="008F186D">
        <w:rPr>
          <w:rFonts w:ascii="Georgia" w:hAnsi="Georgia"/>
          <w:i/>
          <w:iCs/>
          <w:sz w:val="20"/>
          <w:szCs w:val="20"/>
        </w:rPr>
        <w:t xml:space="preserve">hope of salvation. </w:t>
      </w:r>
      <w:r w:rsidR="008F186D" w:rsidRPr="008F186D">
        <w:rPr>
          <w:rFonts w:ascii="Georgia" w:hAnsi="Georgia"/>
          <w:i/>
          <w:iCs/>
          <w:sz w:val="20"/>
          <w:szCs w:val="20"/>
        </w:rPr>
        <w:br/>
      </w:r>
      <w:r w:rsidRPr="008F186D">
        <w:rPr>
          <w:rFonts w:ascii="Georgia" w:hAnsi="Georgia"/>
          <w:i/>
          <w:iCs/>
          <w:sz w:val="20"/>
          <w:szCs w:val="20"/>
          <w:vertAlign w:val="superscript"/>
        </w:rPr>
        <w:t>9</w:t>
      </w:r>
      <w:r w:rsidRPr="008F186D">
        <w:rPr>
          <w:rFonts w:ascii="Georgia" w:hAnsi="Georgia"/>
          <w:i/>
          <w:iCs/>
          <w:sz w:val="20"/>
          <w:szCs w:val="20"/>
        </w:rPr>
        <w:t xml:space="preserve"> For God did not appoint us to wrath, but to obtain salvation through our Lord Jesus Christ, </w:t>
      </w:r>
      <w:r w:rsidR="008F186D" w:rsidRPr="008F186D">
        <w:rPr>
          <w:rFonts w:ascii="Georgia" w:hAnsi="Georgia"/>
          <w:i/>
          <w:iCs/>
          <w:sz w:val="20"/>
          <w:szCs w:val="20"/>
        </w:rPr>
        <w:br/>
      </w:r>
      <w:r w:rsidRPr="008F186D">
        <w:rPr>
          <w:rFonts w:ascii="Georgia" w:hAnsi="Georgia"/>
          <w:i/>
          <w:iCs/>
          <w:sz w:val="20"/>
          <w:szCs w:val="20"/>
          <w:vertAlign w:val="superscript"/>
        </w:rPr>
        <w:t>10</w:t>
      </w:r>
      <w:r w:rsidRPr="008F186D">
        <w:rPr>
          <w:rFonts w:ascii="Georgia" w:hAnsi="Georgia"/>
          <w:i/>
          <w:iCs/>
          <w:sz w:val="20"/>
          <w:szCs w:val="20"/>
        </w:rPr>
        <w:t xml:space="preserve"> who died for us, that whether we wake or sleep, we should live together with Him.</w:t>
      </w:r>
      <w:r w:rsidRPr="008F186D">
        <w:rPr>
          <w:rFonts w:ascii="Georgia" w:hAnsi="Georgia"/>
          <w:i/>
          <w:iCs/>
          <w:sz w:val="20"/>
          <w:szCs w:val="20"/>
        </w:rPr>
        <w:br/>
      </w:r>
      <w:r w:rsidRPr="008F186D">
        <w:rPr>
          <w:rFonts w:ascii="Georgia" w:hAnsi="Georgia"/>
          <w:i/>
          <w:iCs/>
          <w:sz w:val="20"/>
          <w:szCs w:val="20"/>
          <w:vertAlign w:val="superscript"/>
        </w:rPr>
        <w:t>11</w:t>
      </w:r>
      <w:r w:rsidRPr="008F186D">
        <w:rPr>
          <w:rFonts w:ascii="Georgia" w:hAnsi="Georgia"/>
          <w:i/>
          <w:iCs/>
          <w:sz w:val="20"/>
          <w:szCs w:val="20"/>
        </w:rPr>
        <w:t xml:space="preserve"> </w:t>
      </w:r>
      <w:r w:rsidRPr="008F186D">
        <w:rPr>
          <w:rFonts w:ascii="Georgia" w:hAnsi="Georgia"/>
          <w:b/>
          <w:bCs/>
          <w:i/>
          <w:iCs/>
          <w:sz w:val="20"/>
          <w:szCs w:val="20"/>
        </w:rPr>
        <w:t>Therefore comfort each other and edify one another, just as you also are doing</w:t>
      </w:r>
      <w:r w:rsidRPr="008F186D">
        <w:rPr>
          <w:rFonts w:ascii="Georgia" w:hAnsi="Georgia"/>
          <w:i/>
          <w:iCs/>
          <w:sz w:val="20"/>
          <w:szCs w:val="20"/>
        </w:rPr>
        <w:t>.</w:t>
      </w:r>
      <w:r w:rsidR="00D94B67" w:rsidRPr="008F186D">
        <w:rPr>
          <w:rFonts w:ascii="Georgia" w:eastAsia="Times New Roman" w:hAnsi="Georgia" w:cs="Helvetica"/>
          <w:i/>
          <w:iCs/>
          <w:color w:val="444444"/>
          <w:sz w:val="20"/>
          <w:szCs w:val="20"/>
        </w:rPr>
        <w:t xml:space="preserve"> </w:t>
      </w:r>
      <w:r w:rsidR="00D94B67" w:rsidRPr="008F186D">
        <w:rPr>
          <w:rFonts w:ascii="Georgia" w:eastAsia="Times New Roman" w:hAnsi="Georgia" w:cs="Helvetica"/>
          <w:i/>
          <w:iCs/>
          <w:color w:val="444444"/>
          <w:sz w:val="20"/>
          <w:szCs w:val="20"/>
        </w:rPr>
        <w:t xml:space="preserve"> </w:t>
      </w:r>
    </w:p>
    <w:p w14:paraId="3886535A" w14:textId="539A904D" w:rsidR="007E3302" w:rsidRDefault="00D048DA">
      <w:pPr>
        <w:rPr>
          <w:rFonts w:ascii="Georgia" w:hAnsi="Georgia"/>
          <w:sz w:val="24"/>
          <w:szCs w:val="24"/>
        </w:rPr>
      </w:pPr>
      <w:r>
        <w:rPr>
          <w:rFonts w:ascii="Georgia" w:hAnsi="Georgia"/>
          <w:sz w:val="24"/>
          <w:szCs w:val="24"/>
        </w:rPr>
        <w:t xml:space="preserve">The sun rises and sets.  Stocks rise and fall.  </w:t>
      </w:r>
      <w:r w:rsidR="008F186D">
        <w:rPr>
          <w:rFonts w:ascii="Georgia" w:hAnsi="Georgia"/>
          <w:sz w:val="24"/>
          <w:szCs w:val="24"/>
        </w:rPr>
        <w:t xml:space="preserve">Wars come and go.  </w:t>
      </w:r>
      <w:r>
        <w:rPr>
          <w:rFonts w:ascii="Georgia" w:hAnsi="Georgia"/>
          <w:sz w:val="24"/>
          <w:szCs w:val="24"/>
        </w:rPr>
        <w:t xml:space="preserve">Pandemics attack then recede.  </w:t>
      </w:r>
      <w:proofErr w:type="gramStart"/>
      <w:r w:rsidR="008F186D">
        <w:rPr>
          <w:rFonts w:ascii="Georgia" w:hAnsi="Georgia"/>
          <w:sz w:val="24"/>
          <w:szCs w:val="24"/>
        </w:rPr>
        <w:t>There’s</w:t>
      </w:r>
      <w:proofErr w:type="gramEnd"/>
      <w:r w:rsidR="008F186D">
        <w:rPr>
          <w:rFonts w:ascii="Georgia" w:hAnsi="Georgia"/>
          <w:sz w:val="24"/>
          <w:szCs w:val="24"/>
        </w:rPr>
        <w:t xml:space="preserve"> a time to be born and to die.  There’s </w:t>
      </w:r>
      <w:r>
        <w:rPr>
          <w:rFonts w:ascii="Georgia" w:hAnsi="Georgia"/>
          <w:sz w:val="24"/>
          <w:szCs w:val="24"/>
        </w:rPr>
        <w:t xml:space="preserve">always </w:t>
      </w:r>
      <w:r w:rsidR="008F186D">
        <w:rPr>
          <w:rFonts w:ascii="Georgia" w:hAnsi="Georgia"/>
          <w:sz w:val="24"/>
          <w:szCs w:val="24"/>
        </w:rPr>
        <w:t>good news and bad news.  But one thing we can comfort and edify one another with is this, “</w:t>
      </w:r>
      <w:r w:rsidR="008F186D" w:rsidRPr="008F186D">
        <w:rPr>
          <w:rFonts w:ascii="Georgia" w:hAnsi="Georgia"/>
          <w:i/>
          <w:iCs/>
          <w:sz w:val="24"/>
          <w:szCs w:val="24"/>
        </w:rPr>
        <w:t>God did not appoint us to wrath, but to obtain salvation through our Lord Jesus Christ, who died for us, that whether we wake or sleep, we should live together with Him</w:t>
      </w:r>
      <w:r w:rsidR="008F186D">
        <w:rPr>
          <w:rFonts w:ascii="Georgia" w:hAnsi="Georgia"/>
          <w:sz w:val="24"/>
          <w:szCs w:val="24"/>
        </w:rPr>
        <w:t xml:space="preserve">!”  </w:t>
      </w:r>
    </w:p>
    <w:p w14:paraId="6B9EC02C" w14:textId="0F63C8CE" w:rsidR="00D048DA" w:rsidRDefault="00D048DA">
      <w:pPr>
        <w:rPr>
          <w:rFonts w:ascii="Georgia" w:hAnsi="Georgia"/>
          <w:sz w:val="24"/>
          <w:szCs w:val="24"/>
        </w:rPr>
      </w:pPr>
      <w:r>
        <w:rPr>
          <w:rFonts w:ascii="Georgia" w:hAnsi="Georgia"/>
          <w:sz w:val="24"/>
          <w:szCs w:val="24"/>
        </w:rPr>
        <w:t xml:space="preserve">Hear ye!  Hear ye!  </w:t>
      </w:r>
      <w:proofErr w:type="gramStart"/>
      <w:r>
        <w:rPr>
          <w:rFonts w:ascii="Georgia" w:hAnsi="Georgia"/>
          <w:sz w:val="24"/>
          <w:szCs w:val="24"/>
        </w:rPr>
        <w:t>It’s</w:t>
      </w:r>
      <w:proofErr w:type="gramEnd"/>
      <w:r>
        <w:rPr>
          <w:rFonts w:ascii="Georgia" w:hAnsi="Georgia"/>
          <w:sz w:val="24"/>
          <w:szCs w:val="24"/>
        </w:rPr>
        <w:t xml:space="preserve"> midnight and all’s well.  Sleep in peace.</w:t>
      </w:r>
    </w:p>
    <w:p w14:paraId="2E6E31D2" w14:textId="7C521672" w:rsidR="00D048DA" w:rsidRDefault="00D048DA">
      <w:pPr>
        <w:rPr>
          <w:rFonts w:ascii="Georgia" w:hAnsi="Georgia"/>
          <w:sz w:val="24"/>
          <w:szCs w:val="24"/>
        </w:rPr>
      </w:pPr>
      <w:r>
        <w:rPr>
          <w:rFonts w:ascii="Georgia" w:hAnsi="Georgia"/>
          <w:sz w:val="24"/>
          <w:szCs w:val="24"/>
        </w:rPr>
        <w:t>Until tomorrow, comfort one another with these words.</w:t>
      </w:r>
    </w:p>
    <w:p w14:paraId="7433FE2F" w14:textId="2890BB32" w:rsidR="00D048DA" w:rsidRDefault="00D048DA">
      <w:pPr>
        <w:rPr>
          <w:rFonts w:ascii="Georgia" w:hAnsi="Georgia"/>
          <w:sz w:val="24"/>
          <w:szCs w:val="24"/>
        </w:rPr>
      </w:pPr>
      <w:r>
        <w:rPr>
          <w:rFonts w:ascii="Georgia" w:hAnsi="Georgia"/>
          <w:sz w:val="24"/>
          <w:szCs w:val="24"/>
        </w:rPr>
        <w:t>I love you,</w:t>
      </w:r>
    </w:p>
    <w:p w14:paraId="536A3E29" w14:textId="6726681F" w:rsidR="00D048DA" w:rsidRPr="008F186D" w:rsidRDefault="00D048DA">
      <w:pPr>
        <w:rPr>
          <w:rFonts w:ascii="Georgia" w:hAnsi="Georgia"/>
          <w:sz w:val="24"/>
          <w:szCs w:val="24"/>
        </w:rPr>
      </w:pPr>
      <w:r>
        <w:rPr>
          <w:rFonts w:ascii="Georgia" w:hAnsi="Georgia"/>
          <w:sz w:val="24"/>
          <w:szCs w:val="24"/>
        </w:rPr>
        <w:t>Rick</w:t>
      </w:r>
    </w:p>
    <w:sectPr w:rsidR="00D048DA" w:rsidRPr="008F186D" w:rsidSect="005334F6">
      <w:pgSz w:w="12240" w:h="15840"/>
      <w:pgMar w:top="63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85A48"/>
    <w:multiLevelType w:val="multilevel"/>
    <w:tmpl w:val="AC8E5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302"/>
    <w:rsid w:val="001D1B25"/>
    <w:rsid w:val="003A5D9E"/>
    <w:rsid w:val="003F39A4"/>
    <w:rsid w:val="00406B49"/>
    <w:rsid w:val="005334F6"/>
    <w:rsid w:val="00725A23"/>
    <w:rsid w:val="0073316B"/>
    <w:rsid w:val="007E3302"/>
    <w:rsid w:val="008F186D"/>
    <w:rsid w:val="00964AF9"/>
    <w:rsid w:val="00A25499"/>
    <w:rsid w:val="00A4001A"/>
    <w:rsid w:val="00A5401F"/>
    <w:rsid w:val="00B6333A"/>
    <w:rsid w:val="00C527FD"/>
    <w:rsid w:val="00C605E5"/>
    <w:rsid w:val="00D048DA"/>
    <w:rsid w:val="00D94B67"/>
    <w:rsid w:val="00FF6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9468A"/>
  <w15:chartTrackingRefBased/>
  <w15:docId w15:val="{7342FA29-0761-4472-A880-E8BBD49E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33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E33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E33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30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E33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E330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E330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7E3302"/>
    <w:rPr>
      <w:color w:val="0000FF"/>
      <w:u w:val="single"/>
    </w:rPr>
  </w:style>
  <w:style w:type="character" w:customStyle="1" w:styleId="toctoggle">
    <w:name w:val="toctoggle"/>
    <w:basedOn w:val="DefaultParagraphFont"/>
    <w:rsid w:val="007E3302"/>
  </w:style>
  <w:style w:type="paragraph" w:customStyle="1" w:styleId="toclevel-1">
    <w:name w:val="toclevel-1"/>
    <w:basedOn w:val="Normal"/>
    <w:rsid w:val="007E33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7E3302"/>
  </w:style>
  <w:style w:type="character" w:customStyle="1" w:styleId="toctext">
    <w:name w:val="toctext"/>
    <w:basedOn w:val="DefaultParagraphFont"/>
    <w:rsid w:val="007E3302"/>
  </w:style>
  <w:style w:type="paragraph" w:customStyle="1" w:styleId="toclevel-2">
    <w:name w:val="toclevel-2"/>
    <w:basedOn w:val="Normal"/>
    <w:rsid w:val="007E33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7E3302"/>
  </w:style>
  <w:style w:type="character" w:customStyle="1" w:styleId="authorortitle">
    <w:name w:val="authorortitle"/>
    <w:basedOn w:val="DefaultParagraphFont"/>
    <w:rsid w:val="003A5D9E"/>
  </w:style>
  <w:style w:type="paragraph" w:styleId="BalloonText">
    <w:name w:val="Balloon Text"/>
    <w:basedOn w:val="Normal"/>
    <w:link w:val="BalloonTextChar"/>
    <w:uiPriority w:val="99"/>
    <w:semiHidden/>
    <w:unhideWhenUsed/>
    <w:rsid w:val="00533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4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048441">
      <w:bodyDiv w:val="1"/>
      <w:marLeft w:val="0"/>
      <w:marRight w:val="0"/>
      <w:marTop w:val="0"/>
      <w:marBottom w:val="0"/>
      <w:divBdr>
        <w:top w:val="none" w:sz="0" w:space="0" w:color="auto"/>
        <w:left w:val="none" w:sz="0" w:space="0" w:color="auto"/>
        <w:bottom w:val="none" w:sz="0" w:space="0" w:color="auto"/>
        <w:right w:val="none" w:sz="0" w:space="0" w:color="auto"/>
      </w:divBdr>
    </w:div>
    <w:div w:id="298540635">
      <w:bodyDiv w:val="1"/>
      <w:marLeft w:val="0"/>
      <w:marRight w:val="0"/>
      <w:marTop w:val="0"/>
      <w:marBottom w:val="0"/>
      <w:divBdr>
        <w:top w:val="none" w:sz="0" w:space="0" w:color="auto"/>
        <w:left w:val="none" w:sz="0" w:space="0" w:color="auto"/>
        <w:bottom w:val="none" w:sz="0" w:space="0" w:color="auto"/>
        <w:right w:val="none" w:sz="0" w:space="0" w:color="auto"/>
      </w:divBdr>
    </w:div>
    <w:div w:id="662784437">
      <w:bodyDiv w:val="1"/>
      <w:marLeft w:val="0"/>
      <w:marRight w:val="0"/>
      <w:marTop w:val="0"/>
      <w:marBottom w:val="0"/>
      <w:divBdr>
        <w:top w:val="none" w:sz="0" w:space="0" w:color="auto"/>
        <w:left w:val="none" w:sz="0" w:space="0" w:color="auto"/>
        <w:bottom w:val="none" w:sz="0" w:space="0" w:color="auto"/>
        <w:right w:val="none" w:sz="0" w:space="0" w:color="auto"/>
      </w:divBdr>
      <w:divsChild>
        <w:div w:id="287130165">
          <w:marLeft w:val="0"/>
          <w:marRight w:val="0"/>
          <w:marTop w:val="0"/>
          <w:marBottom w:val="0"/>
          <w:divBdr>
            <w:top w:val="single" w:sz="6" w:space="5" w:color="AAAAAA"/>
            <w:left w:val="single" w:sz="6" w:space="5" w:color="AAAAAA"/>
            <w:bottom w:val="single" w:sz="6" w:space="5" w:color="AAAAAA"/>
            <w:right w:val="single" w:sz="6" w:space="5" w:color="AAAAAA"/>
          </w:divBdr>
        </w:div>
        <w:div w:id="565456907">
          <w:marLeft w:val="336"/>
          <w:marRight w:val="0"/>
          <w:marTop w:val="120"/>
          <w:marBottom w:val="312"/>
          <w:divBdr>
            <w:top w:val="none" w:sz="0" w:space="0" w:color="auto"/>
            <w:left w:val="none" w:sz="0" w:space="0" w:color="auto"/>
            <w:bottom w:val="none" w:sz="0" w:space="0" w:color="auto"/>
            <w:right w:val="none" w:sz="0" w:space="0" w:color="auto"/>
          </w:divBdr>
          <w:divsChild>
            <w:div w:id="203117740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08772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cp:lastPrinted>2020-05-08T19:29:00Z</cp:lastPrinted>
  <dcterms:created xsi:type="dcterms:W3CDTF">2020-05-08T18:55:00Z</dcterms:created>
  <dcterms:modified xsi:type="dcterms:W3CDTF">2020-05-08T19:34:00Z</dcterms:modified>
</cp:coreProperties>
</file>