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2900C" w14:textId="03422922" w:rsidR="000C7823" w:rsidRPr="006C0517" w:rsidRDefault="006C0517" w:rsidP="006C0517">
      <w:pPr>
        <w:jc w:val="center"/>
        <w:rPr>
          <w:rFonts w:ascii="Georgia" w:hAnsi="Georgia"/>
          <w:b/>
          <w:bCs/>
          <w:sz w:val="32"/>
          <w:szCs w:val="32"/>
        </w:rPr>
      </w:pPr>
      <w:r w:rsidRPr="006C0517">
        <w:rPr>
          <w:rFonts w:ascii="Georgia" w:hAnsi="Georgia"/>
          <w:b/>
          <w:bCs/>
          <w:sz w:val="32"/>
          <w:szCs w:val="32"/>
        </w:rPr>
        <w:t>FAKE NEWS vs FAITHFUL NEWS (#</w:t>
      </w:r>
      <w:r w:rsidR="006371C5">
        <w:rPr>
          <w:rFonts w:ascii="Georgia" w:hAnsi="Georgia"/>
          <w:b/>
          <w:bCs/>
          <w:sz w:val="32"/>
          <w:szCs w:val="32"/>
        </w:rPr>
        <w:t>4</w:t>
      </w:r>
      <w:r w:rsidRPr="006C0517">
        <w:rPr>
          <w:rFonts w:ascii="Georgia" w:hAnsi="Georgia"/>
          <w:b/>
          <w:bCs/>
          <w:sz w:val="32"/>
          <w:szCs w:val="32"/>
        </w:rPr>
        <w:t>)</w:t>
      </w:r>
    </w:p>
    <w:p w14:paraId="79ED937C" w14:textId="155CF7DB" w:rsidR="006C0517" w:rsidRPr="006C0517" w:rsidRDefault="00C97CC9" w:rsidP="006C0517">
      <w:pPr>
        <w:jc w:val="center"/>
        <w:rPr>
          <w:rFonts w:ascii="Georgia" w:hAnsi="Georgia"/>
          <w:b/>
          <w:bCs/>
          <w:i/>
          <w:iCs/>
          <w:sz w:val="24"/>
          <w:szCs w:val="24"/>
        </w:rPr>
      </w:pPr>
      <w:r>
        <w:rPr>
          <w:rFonts w:ascii="Georgia" w:hAnsi="Georgia"/>
          <w:b/>
          <w:bCs/>
          <w:i/>
          <w:iCs/>
          <w:sz w:val="24"/>
          <w:szCs w:val="24"/>
        </w:rPr>
        <w:t>Middle C and Jesus Christ</w:t>
      </w:r>
    </w:p>
    <w:p w14:paraId="6C400821" w14:textId="3B28BD78" w:rsidR="00C44A8B" w:rsidRPr="009E3A62" w:rsidRDefault="003167D7" w:rsidP="009E3A62">
      <w:pPr>
        <w:rPr>
          <w:rFonts w:ascii="Georgia" w:hAnsi="Georgia"/>
          <w:sz w:val="24"/>
          <w:szCs w:val="24"/>
        </w:rPr>
      </w:pPr>
      <w:r w:rsidRPr="009E3A62">
        <w:rPr>
          <w:rFonts w:ascii="Georgia" w:hAnsi="Georgia"/>
          <w:sz w:val="24"/>
          <w:szCs w:val="24"/>
        </w:rPr>
        <w:t xml:space="preserve">Did any of you ever read the famous novel written by Lloyd Douglas called The Robe?  Back during WW2 (1942) it was the best-selling book in America, next to the Bible.  It remained a #1 best-seller for a decade.  In 1953 it became an Academy Award winning movie starring Richard Burton.  I only mention that to tell you about the author, </w:t>
      </w:r>
      <w:r w:rsidR="0031723C" w:rsidRPr="009E3A62">
        <w:rPr>
          <w:rFonts w:ascii="Georgia" w:hAnsi="Georgia"/>
          <w:sz w:val="24"/>
          <w:szCs w:val="24"/>
        </w:rPr>
        <w:t>Lloyd</w:t>
      </w:r>
      <w:r w:rsidRPr="009E3A62">
        <w:rPr>
          <w:rFonts w:ascii="Georgia" w:hAnsi="Georgia"/>
          <w:sz w:val="24"/>
          <w:szCs w:val="24"/>
        </w:rPr>
        <w:t xml:space="preserve"> Douglas (but reading the book or watching the movie is worth it, it’s about the robe of Christ that was </w:t>
      </w:r>
      <w:r w:rsidR="00C97CC9" w:rsidRPr="009E3A62">
        <w:rPr>
          <w:rFonts w:ascii="Georgia" w:hAnsi="Georgia"/>
          <w:sz w:val="24"/>
          <w:szCs w:val="24"/>
        </w:rPr>
        <w:t>owned</w:t>
      </w:r>
      <w:r w:rsidRPr="009E3A62">
        <w:rPr>
          <w:rFonts w:ascii="Georgia" w:hAnsi="Georgia"/>
          <w:sz w:val="24"/>
          <w:szCs w:val="24"/>
        </w:rPr>
        <w:t xml:space="preserve"> by a Roman </w:t>
      </w:r>
      <w:r w:rsidR="00C97CC9" w:rsidRPr="009E3A62">
        <w:rPr>
          <w:rFonts w:ascii="Georgia" w:hAnsi="Georgia"/>
          <w:sz w:val="24"/>
          <w:szCs w:val="24"/>
        </w:rPr>
        <w:t xml:space="preserve">soldier, </w:t>
      </w:r>
      <w:r w:rsidRPr="009E3A62">
        <w:rPr>
          <w:rFonts w:ascii="Georgia" w:hAnsi="Georgia"/>
          <w:sz w:val="24"/>
          <w:szCs w:val="24"/>
        </w:rPr>
        <w:t xml:space="preserve">and </w:t>
      </w:r>
      <w:r w:rsidR="00C97CC9" w:rsidRPr="009E3A62">
        <w:rPr>
          <w:rFonts w:ascii="Georgia" w:hAnsi="Georgia"/>
          <w:sz w:val="24"/>
          <w:szCs w:val="24"/>
        </w:rPr>
        <w:t xml:space="preserve">how </w:t>
      </w:r>
      <w:r w:rsidRPr="009E3A62">
        <w:rPr>
          <w:rFonts w:ascii="Georgia" w:hAnsi="Georgia"/>
          <w:sz w:val="24"/>
          <w:szCs w:val="24"/>
        </w:rPr>
        <w:t xml:space="preserve">it changed his life).  </w:t>
      </w:r>
    </w:p>
    <w:p w14:paraId="65FE86D5" w14:textId="24F96675" w:rsidR="00C44A8B" w:rsidRPr="009E3A62" w:rsidRDefault="00C44A8B" w:rsidP="009E3A62">
      <w:pPr>
        <w:rPr>
          <w:rFonts w:ascii="Georgia" w:hAnsi="Georgia"/>
          <w:sz w:val="24"/>
          <w:szCs w:val="24"/>
        </w:rPr>
      </w:pPr>
      <w:r w:rsidRPr="009E3A62">
        <w:rPr>
          <w:rFonts w:ascii="Georgia" w:hAnsi="Georgia"/>
          <w:sz w:val="24"/>
          <w:szCs w:val="24"/>
        </w:rPr>
        <w:t xml:space="preserve">Max Lucado, in his book </w:t>
      </w:r>
      <w:r w:rsidRPr="009E3A62">
        <w:rPr>
          <w:rFonts w:ascii="Georgia" w:hAnsi="Georgia"/>
          <w:i/>
          <w:iCs/>
          <w:sz w:val="24"/>
          <w:szCs w:val="24"/>
        </w:rPr>
        <w:t xml:space="preserve">Grace </w:t>
      </w:r>
      <w:proofErr w:type="gramStart"/>
      <w:r w:rsidRPr="009E3A62">
        <w:rPr>
          <w:rFonts w:ascii="Georgia" w:hAnsi="Georgia"/>
          <w:i/>
          <w:iCs/>
          <w:sz w:val="24"/>
          <w:szCs w:val="24"/>
        </w:rPr>
        <w:t>For</w:t>
      </w:r>
      <w:proofErr w:type="gramEnd"/>
      <w:r w:rsidRPr="009E3A62">
        <w:rPr>
          <w:rFonts w:ascii="Georgia" w:hAnsi="Georgia"/>
          <w:i/>
          <w:iCs/>
          <w:sz w:val="24"/>
          <w:szCs w:val="24"/>
        </w:rPr>
        <w:t xml:space="preserve"> The Moment</w:t>
      </w:r>
      <w:r w:rsidRPr="009E3A62">
        <w:rPr>
          <w:rFonts w:ascii="Georgia" w:hAnsi="Georgia"/>
          <w:sz w:val="24"/>
          <w:szCs w:val="24"/>
        </w:rPr>
        <w:t>, tells the story of Lloyd Douglas when he was in college.  He lived in a boarding house where a retired music teacher lived.  Each morning he would walk by this teacher’s door and stick his head in and ask the same question, “What’s the good news?”  The teacher responded by tapping his tuning fork and saying, “That’s middle C.  It was middle C yesterday, it will be middle C tomorrow, and it will be middle C a thousand years from now.  The tenor upstairs sings flat.  The piano across the hall is out of tune.  But, my young friend, that is middle C.”</w:t>
      </w:r>
    </w:p>
    <w:p w14:paraId="06A4149C" w14:textId="0EDC6362" w:rsidR="0031723C" w:rsidRPr="009E3A62" w:rsidRDefault="00C44A8B" w:rsidP="009E3A62">
      <w:pPr>
        <w:rPr>
          <w:rFonts w:ascii="Georgia" w:hAnsi="Georgia"/>
          <w:sz w:val="24"/>
          <w:szCs w:val="24"/>
        </w:rPr>
      </w:pPr>
      <w:r w:rsidRPr="009E3A62">
        <w:rPr>
          <w:rFonts w:ascii="Georgia" w:hAnsi="Georgia"/>
          <w:sz w:val="24"/>
          <w:szCs w:val="24"/>
        </w:rPr>
        <w:t xml:space="preserve">I love that story.  Why?  Because middle C is the name to the note that has the pitch value of 261.63 Hz.  A piano tuner always starts by striking middle C to see if it hits that pitch value.  If it </w:t>
      </w:r>
      <w:proofErr w:type="gramStart"/>
      <w:r w:rsidRPr="009E3A62">
        <w:rPr>
          <w:rFonts w:ascii="Georgia" w:hAnsi="Georgia"/>
          <w:sz w:val="24"/>
          <w:szCs w:val="24"/>
        </w:rPr>
        <w:t>doesn’t</w:t>
      </w:r>
      <w:proofErr w:type="gramEnd"/>
      <w:r w:rsidRPr="009E3A62">
        <w:rPr>
          <w:rFonts w:ascii="Georgia" w:hAnsi="Georgia"/>
          <w:sz w:val="24"/>
          <w:szCs w:val="24"/>
        </w:rPr>
        <w:t xml:space="preserve"> </w:t>
      </w:r>
      <w:r w:rsidR="00C97CC9" w:rsidRPr="009E3A62">
        <w:rPr>
          <w:rFonts w:ascii="Georgia" w:hAnsi="Georgia"/>
          <w:sz w:val="24"/>
          <w:szCs w:val="24"/>
        </w:rPr>
        <w:t xml:space="preserve">he knows </w:t>
      </w:r>
      <w:r w:rsidRPr="009E3A62">
        <w:rPr>
          <w:rFonts w:ascii="Georgia" w:hAnsi="Georgia"/>
          <w:sz w:val="24"/>
          <w:szCs w:val="24"/>
        </w:rPr>
        <w:t xml:space="preserve">it is out of tune.   Middle C does not change!  And neither does God or Jesus Christ.  </w:t>
      </w:r>
      <w:r w:rsidR="00C07028" w:rsidRPr="009E3A62">
        <w:rPr>
          <w:rFonts w:ascii="Georgia" w:hAnsi="Georgia"/>
          <w:sz w:val="24"/>
          <w:szCs w:val="24"/>
        </w:rPr>
        <w:t>“</w:t>
      </w:r>
      <w:r w:rsidR="00C07028" w:rsidRPr="009E3A62">
        <w:rPr>
          <w:rFonts w:ascii="Georgia" w:hAnsi="Georgia"/>
          <w:i/>
          <w:iCs/>
          <w:sz w:val="24"/>
          <w:szCs w:val="24"/>
        </w:rPr>
        <w:t>I the Lord do not change</w:t>
      </w:r>
      <w:r w:rsidR="00C07028" w:rsidRPr="009E3A62">
        <w:rPr>
          <w:rFonts w:ascii="Georgia" w:hAnsi="Georgia"/>
          <w:sz w:val="24"/>
          <w:szCs w:val="24"/>
        </w:rPr>
        <w:t>” (Mal. 3:6).  “</w:t>
      </w:r>
      <w:r w:rsidR="00C07028" w:rsidRPr="009E3A62">
        <w:rPr>
          <w:rFonts w:ascii="Georgia" w:hAnsi="Georgia"/>
          <w:i/>
          <w:iCs/>
          <w:sz w:val="24"/>
          <w:szCs w:val="24"/>
        </w:rPr>
        <w:t>Jesus Christ, the same yesterday, today and forever</w:t>
      </w:r>
      <w:r w:rsidR="00C07028" w:rsidRPr="009E3A62">
        <w:rPr>
          <w:rFonts w:ascii="Georgia" w:hAnsi="Georgia"/>
          <w:sz w:val="24"/>
          <w:szCs w:val="24"/>
        </w:rPr>
        <w:t xml:space="preserve">” (Heb. 13:8).  </w:t>
      </w:r>
      <w:r w:rsidR="00C97CC9" w:rsidRPr="009E3A62">
        <w:rPr>
          <w:rFonts w:ascii="Georgia" w:hAnsi="Georgia"/>
          <w:sz w:val="24"/>
          <w:szCs w:val="24"/>
        </w:rPr>
        <w:t>That, my friend, is middle C.</w:t>
      </w:r>
    </w:p>
    <w:p w14:paraId="1CD3DE09" w14:textId="0DBD110A" w:rsidR="00C44A8B" w:rsidRPr="009E3A62" w:rsidRDefault="00C07028" w:rsidP="009E3A62">
      <w:pPr>
        <w:rPr>
          <w:rFonts w:ascii="Georgia" w:hAnsi="Georgia"/>
          <w:sz w:val="24"/>
          <w:szCs w:val="24"/>
        </w:rPr>
      </w:pPr>
      <w:r w:rsidRPr="009E3A62">
        <w:rPr>
          <w:rFonts w:ascii="Georgia" w:hAnsi="Georgia"/>
          <w:sz w:val="24"/>
          <w:szCs w:val="24"/>
        </w:rPr>
        <w:t>Compare that to the news today.  What was taught in history books in my youth is now trashed as wrong.  What was believed for centuries about God and the Bible is now debunked as false.  Virtually everything we once were taught as true is now turned upside down and pronounced as fake.  But friends, take a tuning fork and strike it.  That, says Mr. Douglas, is middle C.  That, says the compass, is true north.  While the world is demanding change and the rewriting of all we believed was true, God</w:t>
      </w:r>
      <w:r w:rsidR="00C97CC9" w:rsidRPr="009E3A62">
        <w:rPr>
          <w:rFonts w:ascii="Georgia" w:hAnsi="Georgia"/>
          <w:sz w:val="24"/>
          <w:szCs w:val="24"/>
        </w:rPr>
        <w:t xml:space="preserve"> (</w:t>
      </w:r>
      <w:r w:rsidRPr="009E3A62">
        <w:rPr>
          <w:rFonts w:ascii="Georgia" w:hAnsi="Georgia"/>
          <w:sz w:val="24"/>
          <w:szCs w:val="24"/>
        </w:rPr>
        <w:t>and His Son</w:t>
      </w:r>
      <w:r w:rsidR="00C97CC9" w:rsidRPr="009E3A62">
        <w:rPr>
          <w:rFonts w:ascii="Georgia" w:hAnsi="Georgia"/>
          <w:sz w:val="24"/>
          <w:szCs w:val="24"/>
        </w:rPr>
        <w:t>)</w:t>
      </w:r>
      <w:r w:rsidRPr="009E3A62">
        <w:rPr>
          <w:rFonts w:ascii="Georgia" w:hAnsi="Georgia"/>
          <w:sz w:val="24"/>
          <w:szCs w:val="24"/>
        </w:rPr>
        <w:t xml:space="preserve"> </w:t>
      </w:r>
      <w:r w:rsidR="004645B9" w:rsidRPr="009E3A62">
        <w:rPr>
          <w:rFonts w:ascii="Georgia" w:hAnsi="Georgia"/>
          <w:sz w:val="24"/>
          <w:szCs w:val="24"/>
        </w:rPr>
        <w:t>never change.   With that good news we can engrave R.I.P. on our tombstone!</w:t>
      </w:r>
    </w:p>
    <w:p w14:paraId="0484804A" w14:textId="57A904BD" w:rsidR="00C07028" w:rsidRPr="001E6B1C" w:rsidRDefault="00C07028" w:rsidP="001E6B1C">
      <w:pPr>
        <w:rPr>
          <w:rFonts w:ascii="Georgia" w:hAnsi="Georgia"/>
          <w:sz w:val="24"/>
          <w:szCs w:val="24"/>
        </w:rPr>
      </w:pPr>
      <w:r w:rsidRPr="001E6B1C">
        <w:rPr>
          <w:rFonts w:ascii="Georgia" w:hAnsi="Georgia"/>
          <w:sz w:val="24"/>
          <w:szCs w:val="24"/>
        </w:rPr>
        <w:t xml:space="preserve">Do you want to know what this consistent, constant, never-changing God says is true?  We have already studied three of them.  Today </w:t>
      </w:r>
      <w:proofErr w:type="gramStart"/>
      <w:r w:rsidRPr="001E6B1C">
        <w:rPr>
          <w:rFonts w:ascii="Georgia" w:hAnsi="Georgia"/>
          <w:sz w:val="24"/>
          <w:szCs w:val="24"/>
        </w:rPr>
        <w:t>let’s</w:t>
      </w:r>
      <w:proofErr w:type="gramEnd"/>
      <w:r w:rsidRPr="001E6B1C">
        <w:rPr>
          <w:rFonts w:ascii="Georgia" w:hAnsi="Georgia"/>
          <w:sz w:val="24"/>
          <w:szCs w:val="24"/>
        </w:rPr>
        <w:t xml:space="preserve"> look at the fourth </w:t>
      </w:r>
      <w:r w:rsidR="0031723C" w:rsidRPr="001E6B1C">
        <w:rPr>
          <w:rFonts w:ascii="Georgia" w:hAnsi="Georgia"/>
          <w:sz w:val="24"/>
          <w:szCs w:val="24"/>
        </w:rPr>
        <w:t>faithful saying</w:t>
      </w:r>
      <w:r w:rsidRPr="001E6B1C">
        <w:rPr>
          <w:rFonts w:ascii="Georgia" w:hAnsi="Georgia"/>
          <w:sz w:val="24"/>
          <w:szCs w:val="24"/>
        </w:rPr>
        <w:t>:</w:t>
      </w:r>
    </w:p>
    <w:p w14:paraId="2E7F1B95" w14:textId="47D95F78" w:rsidR="006371C5" w:rsidRPr="0031723C" w:rsidRDefault="006371C5" w:rsidP="0031723C">
      <w:pPr>
        <w:pStyle w:val="NormalWeb"/>
        <w:numPr>
          <w:ilvl w:val="0"/>
          <w:numId w:val="1"/>
        </w:numPr>
        <w:shd w:val="clear" w:color="auto" w:fill="FFFFFF"/>
        <w:spacing w:before="0" w:beforeAutospacing="0" w:after="0" w:afterAutospacing="0"/>
        <w:ind w:left="360"/>
        <w:rPr>
          <w:rFonts w:ascii="Georgia" w:hAnsi="Georgia" w:cs="Helvetica"/>
          <w:color w:val="2E3645"/>
          <w:sz w:val="16"/>
          <w:szCs w:val="16"/>
        </w:rPr>
      </w:pPr>
      <w:r w:rsidRPr="0031723C">
        <w:rPr>
          <w:rStyle w:val="Strong"/>
          <w:rFonts w:ascii="Georgia" w:hAnsi="Georgia" w:cs="Helvetica"/>
          <w:b w:val="0"/>
          <w:bCs w:val="0"/>
          <w:color w:val="2E3645"/>
        </w:rPr>
        <w:t>“</w:t>
      </w:r>
      <w:r w:rsidRPr="0031723C">
        <w:rPr>
          <w:rStyle w:val="Strong"/>
          <w:rFonts w:ascii="Georgia" w:hAnsi="Georgia" w:cs="Helvetica"/>
          <w:b w:val="0"/>
          <w:bCs w:val="0"/>
          <w:i/>
          <w:iCs/>
          <w:color w:val="2E3645"/>
          <w:u w:val="single"/>
        </w:rPr>
        <w:t>This is a faithful saying</w:t>
      </w:r>
      <w:r w:rsidRPr="0031723C">
        <w:rPr>
          <w:rStyle w:val="Strong"/>
          <w:rFonts w:ascii="Georgia" w:hAnsi="Georgia" w:cs="Helvetica"/>
          <w:b w:val="0"/>
          <w:bCs w:val="0"/>
          <w:i/>
          <w:iCs/>
          <w:color w:val="2E3645"/>
        </w:rPr>
        <w:t xml:space="preserve">, </w:t>
      </w:r>
      <w:r w:rsidR="004645B9">
        <w:rPr>
          <w:rStyle w:val="Strong"/>
          <w:rFonts w:ascii="Georgia" w:hAnsi="Georgia" w:cs="Helvetica"/>
          <w:b w:val="0"/>
          <w:bCs w:val="0"/>
          <w:i/>
          <w:iCs/>
          <w:color w:val="2E3645"/>
        </w:rPr>
        <w:t>…</w:t>
      </w:r>
      <w:r w:rsidRPr="0031723C">
        <w:rPr>
          <w:rStyle w:val="Strong"/>
          <w:rFonts w:ascii="Georgia" w:hAnsi="Georgia" w:cs="Helvetica"/>
          <w:b w:val="0"/>
          <w:bCs w:val="0"/>
          <w:i/>
          <w:iCs/>
          <w:color w:val="2E3645"/>
        </w:rPr>
        <w:t xml:space="preserve"> Christ Jesus came into</w:t>
      </w:r>
      <w:r w:rsidRPr="006371C5">
        <w:rPr>
          <w:rStyle w:val="Strong"/>
          <w:rFonts w:ascii="Georgia" w:hAnsi="Georgia" w:cs="Helvetica"/>
          <w:b w:val="0"/>
          <w:bCs w:val="0"/>
          <w:i/>
          <w:iCs/>
          <w:color w:val="2E3645"/>
        </w:rPr>
        <w:t xml:space="preserve"> the world to save sinners</w:t>
      </w:r>
      <w:r w:rsidR="004645B9">
        <w:rPr>
          <w:rStyle w:val="Strong"/>
          <w:rFonts w:ascii="Georgia" w:hAnsi="Georgia" w:cs="Helvetica"/>
          <w:b w:val="0"/>
          <w:bCs w:val="0"/>
          <w:i/>
          <w:iCs/>
          <w:color w:val="2E3645"/>
        </w:rPr>
        <w:t>…</w:t>
      </w:r>
      <w:r w:rsidRPr="006371C5">
        <w:rPr>
          <w:rStyle w:val="Strong"/>
          <w:rFonts w:ascii="Georgia" w:hAnsi="Georgia" w:cs="Helvetica"/>
          <w:b w:val="0"/>
          <w:bCs w:val="0"/>
          <w:color w:val="2E3645"/>
        </w:rPr>
        <w:t>”</w:t>
      </w:r>
      <w:r w:rsidR="004645B9">
        <w:rPr>
          <w:rFonts w:ascii="Georgia" w:hAnsi="Georgia" w:cs="Helvetica"/>
          <w:color w:val="2E3645"/>
        </w:rPr>
        <w:br/>
      </w:r>
      <w:r w:rsidRPr="006371C5">
        <w:rPr>
          <w:rFonts w:ascii="Georgia" w:hAnsi="Georgia" w:cs="Helvetica"/>
          <w:color w:val="2E3645"/>
        </w:rPr>
        <w:t>(1 Timothy 1:15)</w:t>
      </w:r>
      <w:r w:rsidRPr="006371C5">
        <w:rPr>
          <w:rFonts w:ascii="Georgia" w:hAnsi="Georgia" w:cs="Helvetica"/>
          <w:color w:val="2E3645"/>
        </w:rPr>
        <w:br/>
      </w:r>
    </w:p>
    <w:p w14:paraId="5D51E238" w14:textId="77777777" w:rsidR="006371C5" w:rsidRPr="0031723C" w:rsidRDefault="006371C5" w:rsidP="0031723C">
      <w:pPr>
        <w:pStyle w:val="NormalWeb"/>
        <w:numPr>
          <w:ilvl w:val="0"/>
          <w:numId w:val="1"/>
        </w:numPr>
        <w:shd w:val="clear" w:color="auto" w:fill="FFFFFF"/>
        <w:spacing w:before="0" w:beforeAutospacing="0" w:after="0" w:afterAutospacing="0"/>
        <w:ind w:left="360"/>
        <w:rPr>
          <w:rFonts w:ascii="Georgia" w:hAnsi="Georgia" w:cs="Helvetica"/>
          <w:color w:val="2E3645"/>
          <w:sz w:val="16"/>
          <w:szCs w:val="16"/>
        </w:rPr>
      </w:pPr>
      <w:proofErr w:type="gramStart"/>
      <w:r w:rsidRPr="006371C5">
        <w:t>​</w:t>
      </w:r>
      <w:r w:rsidRPr="006371C5">
        <w:rPr>
          <w:rFonts w:ascii="Georgia" w:hAnsi="Georgia"/>
          <w:i/>
          <w:iCs/>
          <w:vertAlign w:val="superscript"/>
        </w:rPr>
        <w:t>“</w:t>
      </w:r>
      <w:proofErr w:type="gramEnd"/>
      <w:r w:rsidRPr="006371C5">
        <w:rPr>
          <w:rFonts w:ascii="Georgia" w:hAnsi="Georgia"/>
          <w:i/>
          <w:iCs/>
          <w:u w:val="single"/>
        </w:rPr>
        <w:t>This is a faithful saying</w:t>
      </w:r>
      <w:r w:rsidRPr="006371C5">
        <w:rPr>
          <w:rFonts w:ascii="Georgia" w:hAnsi="Georgia"/>
          <w:i/>
          <w:iCs/>
        </w:rPr>
        <w:t xml:space="preserve">: If a man desires the position of a bishop, he desires a good work. </w:t>
      </w:r>
      <w:r w:rsidRPr="006371C5">
        <w:rPr>
          <w:rFonts w:ascii="Georgia" w:hAnsi="Georgia"/>
        </w:rPr>
        <w:t>(I Timothy 3:1)</w:t>
      </w:r>
      <w:r w:rsidRPr="0031723C">
        <w:rPr>
          <w:rFonts w:ascii="Georgia" w:hAnsi="Georgia" w:cs="Helvetica"/>
          <w:color w:val="2E3645"/>
          <w:sz w:val="16"/>
          <w:szCs w:val="16"/>
        </w:rPr>
        <w:br/>
      </w:r>
    </w:p>
    <w:p w14:paraId="3784B373" w14:textId="0F46694D" w:rsidR="0031723C" w:rsidRPr="0031723C" w:rsidRDefault="006371C5" w:rsidP="0031723C">
      <w:pPr>
        <w:pStyle w:val="NormalWeb"/>
        <w:numPr>
          <w:ilvl w:val="0"/>
          <w:numId w:val="1"/>
        </w:numPr>
        <w:shd w:val="clear" w:color="auto" w:fill="FFFFFF"/>
        <w:spacing w:before="0" w:beforeAutospacing="0" w:after="0" w:afterAutospacing="0"/>
        <w:ind w:left="360"/>
        <w:rPr>
          <w:rFonts w:ascii="Georgia" w:hAnsi="Georgia" w:cs="Helvetica"/>
          <w:color w:val="2E3645"/>
          <w:sz w:val="16"/>
          <w:szCs w:val="16"/>
        </w:rPr>
      </w:pPr>
      <w:r w:rsidRPr="006371C5">
        <w:rPr>
          <w:rFonts w:ascii="Georgia" w:hAnsi="Georgia"/>
        </w:rPr>
        <w:t>“</w:t>
      </w:r>
      <w:r w:rsidR="004645B9" w:rsidRPr="004645B9">
        <w:rPr>
          <w:rFonts w:ascii="Georgia" w:hAnsi="Georgia"/>
          <w:i/>
          <w:iCs/>
          <w:u w:val="single"/>
        </w:rPr>
        <w:t>This is a faithful saying</w:t>
      </w:r>
      <w:proofErr w:type="gramStart"/>
      <w:r w:rsidR="004645B9">
        <w:rPr>
          <w:rFonts w:ascii="Georgia" w:hAnsi="Georgia"/>
        </w:rPr>
        <w:t xml:space="preserve">:  </w:t>
      </w:r>
      <w:r w:rsidR="004645B9">
        <w:rPr>
          <w:rFonts w:ascii="Georgia" w:hAnsi="Georgia"/>
          <w:i/>
          <w:iCs/>
        </w:rPr>
        <w:t>“</w:t>
      </w:r>
      <w:proofErr w:type="gramEnd"/>
      <w:r w:rsidR="004645B9">
        <w:rPr>
          <w:rFonts w:ascii="Georgia" w:hAnsi="Georgia"/>
          <w:i/>
          <w:iCs/>
        </w:rPr>
        <w:t>…</w:t>
      </w:r>
      <w:r w:rsidRPr="006371C5">
        <w:rPr>
          <w:rFonts w:ascii="Georgia" w:hAnsi="Georgia"/>
          <w:i/>
          <w:iCs/>
        </w:rPr>
        <w:t xml:space="preserve"> godliness is profitable for all things</w:t>
      </w:r>
      <w:r w:rsidRPr="006371C5">
        <w:rPr>
          <w:rFonts w:ascii="Georgia" w:hAnsi="Georgia"/>
        </w:rPr>
        <w:t>” (I Timothy 4:8-9)</w:t>
      </w:r>
    </w:p>
    <w:p w14:paraId="05688F07" w14:textId="77777777" w:rsidR="0031723C" w:rsidRPr="0031723C" w:rsidRDefault="0031723C" w:rsidP="0031723C">
      <w:pPr>
        <w:pStyle w:val="NormalWeb"/>
        <w:shd w:val="clear" w:color="auto" w:fill="FFFFFF"/>
        <w:spacing w:before="0" w:beforeAutospacing="0" w:after="0" w:afterAutospacing="0"/>
        <w:ind w:left="360"/>
        <w:rPr>
          <w:rFonts w:ascii="Georgia" w:hAnsi="Georgia" w:cs="Helvetica"/>
          <w:color w:val="2E3645"/>
          <w:sz w:val="16"/>
          <w:szCs w:val="16"/>
        </w:rPr>
      </w:pPr>
    </w:p>
    <w:p w14:paraId="6FCD98A0" w14:textId="56D7749D" w:rsidR="006371C5" w:rsidRPr="0031723C" w:rsidRDefault="006371C5" w:rsidP="0031723C">
      <w:pPr>
        <w:pStyle w:val="NormalWeb"/>
        <w:numPr>
          <w:ilvl w:val="0"/>
          <w:numId w:val="1"/>
        </w:numPr>
        <w:shd w:val="clear" w:color="auto" w:fill="FFFFFF"/>
        <w:spacing w:before="0" w:beforeAutospacing="0" w:after="0" w:afterAutospacing="0"/>
        <w:ind w:left="360"/>
        <w:rPr>
          <w:rFonts w:ascii="Georgia" w:hAnsi="Georgia" w:cs="Helvetica"/>
          <w:color w:val="2E3645"/>
          <w:sz w:val="16"/>
          <w:szCs w:val="16"/>
        </w:rPr>
      </w:pPr>
      <w:r w:rsidRPr="0031723C">
        <w:rPr>
          <w:rFonts w:ascii="Georgia" w:hAnsi="Georgia"/>
          <w:i/>
          <w:iCs/>
          <w:u w:val="single"/>
        </w:rPr>
        <w:t>This is a faithful saying</w:t>
      </w:r>
      <w:r w:rsidRPr="0031723C">
        <w:rPr>
          <w:rFonts w:ascii="Georgia" w:hAnsi="Georgia"/>
          <w:i/>
          <w:iCs/>
        </w:rPr>
        <w:t xml:space="preserve">: </w:t>
      </w:r>
      <w:r w:rsidR="0031723C" w:rsidRPr="0031723C">
        <w:rPr>
          <w:rFonts w:ascii="Georgia" w:hAnsi="Georgia"/>
          <w:i/>
          <w:iCs/>
        </w:rPr>
        <w:t>For…</w:t>
      </w:r>
      <w:r w:rsidR="0031723C" w:rsidRPr="0031723C">
        <w:rPr>
          <w:rFonts w:ascii="Georgia" w:hAnsi="Georgia"/>
          <w:i/>
          <w:iCs/>
        </w:rPr>
        <w:br/>
        <w:t>I</w:t>
      </w:r>
      <w:r w:rsidRPr="0031723C">
        <w:rPr>
          <w:rFonts w:ascii="Georgia" w:hAnsi="Georgia"/>
          <w:i/>
          <w:iCs/>
        </w:rPr>
        <w:t>f we died with Him, we shall also live with Him.</w:t>
      </w:r>
      <w:r w:rsidRPr="0031723C">
        <w:rPr>
          <w:rFonts w:ascii="Georgia" w:hAnsi="Georgia"/>
          <w:i/>
          <w:iCs/>
        </w:rPr>
        <w:br/>
        <w:t xml:space="preserve">If we endure, we shall also reign with Him. </w:t>
      </w:r>
      <w:r w:rsidR="00AB77AD">
        <w:rPr>
          <w:rFonts w:ascii="Georgia" w:hAnsi="Georgia"/>
          <w:i/>
          <w:iCs/>
        </w:rPr>
        <w:br/>
      </w:r>
      <w:r w:rsidRPr="0031723C">
        <w:rPr>
          <w:rFonts w:ascii="Georgia" w:hAnsi="Georgia"/>
          <w:i/>
          <w:iCs/>
        </w:rPr>
        <w:t>If we deny Him, He also will deny us.</w:t>
      </w:r>
      <w:r w:rsidRPr="0031723C">
        <w:rPr>
          <w:rFonts w:ascii="Georgia" w:hAnsi="Georgia"/>
          <w:i/>
          <w:iCs/>
        </w:rPr>
        <w:br/>
        <w:t xml:space="preserve">If we are faithless, He remains faithful; He cannot deny Himself. </w:t>
      </w:r>
      <w:r w:rsidR="0031723C" w:rsidRPr="0031723C">
        <w:rPr>
          <w:rFonts w:ascii="Georgia" w:hAnsi="Georgia"/>
          <w:i/>
          <w:iCs/>
        </w:rPr>
        <w:br/>
      </w:r>
      <w:r w:rsidRPr="0031723C">
        <w:rPr>
          <w:rFonts w:ascii="Georgia" w:hAnsi="Georgia"/>
        </w:rPr>
        <w:t>(2 Tim 2:11-13)</w:t>
      </w:r>
      <w:r w:rsidRPr="0031723C">
        <w:rPr>
          <w:rFonts w:ascii="Georgia" w:hAnsi="Georgia"/>
        </w:rPr>
        <w:br/>
      </w:r>
    </w:p>
    <w:p w14:paraId="2EC08F1A" w14:textId="67A1F3B7" w:rsidR="0031723C" w:rsidRDefault="0031723C" w:rsidP="00B3716A">
      <w:pPr>
        <w:rPr>
          <w:rFonts w:ascii="Georgia" w:hAnsi="Georgia"/>
          <w:color w:val="000000" w:themeColor="text1"/>
          <w:sz w:val="24"/>
          <w:szCs w:val="24"/>
        </w:rPr>
      </w:pPr>
      <w:r>
        <w:rPr>
          <w:rFonts w:ascii="Georgia" w:hAnsi="Georgia"/>
          <w:color w:val="000000" w:themeColor="text1"/>
          <w:sz w:val="24"/>
          <w:szCs w:val="24"/>
        </w:rPr>
        <w:lastRenderedPageBreak/>
        <w:t xml:space="preserve">Read 2 Timothy 2:11-13 in a rhythm style tone.  </w:t>
      </w:r>
      <w:r>
        <w:rPr>
          <w:rFonts w:ascii="Georgia" w:hAnsi="Georgia"/>
          <w:color w:val="000000" w:themeColor="text1"/>
          <w:sz w:val="24"/>
          <w:szCs w:val="24"/>
        </w:rPr>
        <w:br/>
        <w:t>“If we… we shall” / “If we… we shall” / “If we… He also” / “If we… He remains”</w:t>
      </w:r>
    </w:p>
    <w:p w14:paraId="171F7E65" w14:textId="196D7912" w:rsidR="003A5D5B" w:rsidRDefault="0031723C" w:rsidP="00B3716A">
      <w:pPr>
        <w:rPr>
          <w:rFonts w:ascii="Georgia" w:hAnsi="Georgia"/>
          <w:color w:val="000000" w:themeColor="text1"/>
          <w:sz w:val="24"/>
          <w:szCs w:val="24"/>
        </w:rPr>
      </w:pPr>
      <w:r>
        <w:rPr>
          <w:rFonts w:ascii="Georgia" w:hAnsi="Georgia"/>
          <w:color w:val="000000" w:themeColor="text1"/>
          <w:sz w:val="24"/>
          <w:szCs w:val="24"/>
        </w:rPr>
        <w:t>Most commentaries I consulted believe this was likely a Christian hymn sung in the first century.</w:t>
      </w:r>
      <w:r w:rsidR="00005732">
        <w:rPr>
          <w:rFonts w:ascii="Georgia" w:hAnsi="Georgia"/>
          <w:color w:val="000000" w:themeColor="text1"/>
          <w:sz w:val="24"/>
          <w:szCs w:val="24"/>
        </w:rPr>
        <w:t xml:space="preserve">  If you read it in the Greek</w:t>
      </w:r>
      <w:r w:rsidR="004645B9">
        <w:rPr>
          <w:rFonts w:ascii="Georgia" w:hAnsi="Georgia"/>
          <w:color w:val="000000" w:themeColor="text1"/>
          <w:sz w:val="24"/>
          <w:szCs w:val="24"/>
        </w:rPr>
        <w:t>, or English,</w:t>
      </w:r>
      <w:r w:rsidR="00005732">
        <w:rPr>
          <w:rFonts w:ascii="Georgia" w:hAnsi="Georgia"/>
          <w:color w:val="000000" w:themeColor="text1"/>
          <w:sz w:val="24"/>
          <w:szCs w:val="24"/>
        </w:rPr>
        <w:t xml:space="preserve"> it has a unique rhythmic cadence to it.  It’s much </w:t>
      </w:r>
      <w:proofErr w:type="gramStart"/>
      <w:r w:rsidR="00005732">
        <w:rPr>
          <w:rFonts w:ascii="Georgia" w:hAnsi="Georgia"/>
          <w:color w:val="000000" w:themeColor="text1"/>
          <w:sz w:val="24"/>
          <w:szCs w:val="24"/>
        </w:rPr>
        <w:t>like</w:t>
      </w:r>
      <w:proofErr w:type="gramEnd"/>
      <w:r w:rsidR="00005732">
        <w:rPr>
          <w:rFonts w:ascii="Georgia" w:hAnsi="Georgia"/>
          <w:color w:val="000000" w:themeColor="text1"/>
          <w:sz w:val="24"/>
          <w:szCs w:val="24"/>
        </w:rPr>
        <w:t xml:space="preserve"> our poetic hymns we sing today.  </w:t>
      </w:r>
      <w:r w:rsidR="004645B9">
        <w:rPr>
          <w:rFonts w:ascii="Georgia" w:hAnsi="Georgia"/>
          <w:color w:val="000000" w:themeColor="text1"/>
          <w:sz w:val="24"/>
          <w:szCs w:val="24"/>
        </w:rPr>
        <w:t xml:space="preserve">Example: </w:t>
      </w:r>
      <w:r w:rsidR="003A5D5B" w:rsidRPr="004645B9">
        <w:rPr>
          <w:rFonts w:ascii="Arial" w:hAnsi="Arial" w:cs="Arial"/>
          <w:color w:val="000000" w:themeColor="text1"/>
          <w:sz w:val="24"/>
          <w:szCs w:val="24"/>
        </w:rPr>
        <w:t xml:space="preserve">“Jesus loves me this I know, for the Bible tells me so, little ones to Him belong, they are </w:t>
      </w:r>
      <w:proofErr w:type="gramStart"/>
      <w:r w:rsidR="003A5D5B" w:rsidRPr="004645B9">
        <w:rPr>
          <w:rFonts w:ascii="Arial" w:hAnsi="Arial" w:cs="Arial"/>
          <w:color w:val="000000" w:themeColor="text1"/>
          <w:sz w:val="24"/>
          <w:szCs w:val="24"/>
        </w:rPr>
        <w:t>weak</w:t>
      </w:r>
      <w:proofErr w:type="gramEnd"/>
      <w:r w:rsidR="003A5D5B" w:rsidRPr="004645B9">
        <w:rPr>
          <w:rFonts w:ascii="Arial" w:hAnsi="Arial" w:cs="Arial"/>
          <w:color w:val="000000" w:themeColor="text1"/>
          <w:sz w:val="24"/>
          <w:szCs w:val="24"/>
        </w:rPr>
        <w:t xml:space="preserve"> but He is strong…”</w:t>
      </w:r>
    </w:p>
    <w:p w14:paraId="07A313E4" w14:textId="3FF51AAD" w:rsidR="00AB77AD" w:rsidRDefault="00AB77AD" w:rsidP="00B3716A">
      <w:pPr>
        <w:rPr>
          <w:rFonts w:ascii="Georgia" w:hAnsi="Georgia"/>
          <w:color w:val="000000" w:themeColor="text1"/>
          <w:sz w:val="24"/>
          <w:szCs w:val="24"/>
        </w:rPr>
      </w:pPr>
      <w:r>
        <w:rPr>
          <w:rFonts w:ascii="Georgia" w:hAnsi="Georgia"/>
          <w:color w:val="000000" w:themeColor="text1"/>
          <w:sz w:val="24"/>
          <w:szCs w:val="24"/>
        </w:rPr>
        <w:t>Go back and read it again</w:t>
      </w:r>
      <w:r w:rsidR="004645B9">
        <w:rPr>
          <w:rFonts w:ascii="Georgia" w:hAnsi="Georgia"/>
          <w:color w:val="000000" w:themeColor="text1"/>
          <w:sz w:val="24"/>
          <w:szCs w:val="24"/>
        </w:rPr>
        <w:t xml:space="preserve">. </w:t>
      </w:r>
      <w:r>
        <w:rPr>
          <w:rFonts w:ascii="Georgia" w:hAnsi="Georgia"/>
          <w:color w:val="000000" w:themeColor="text1"/>
          <w:sz w:val="24"/>
          <w:szCs w:val="24"/>
        </w:rPr>
        <w:t xml:space="preserve"> </w:t>
      </w:r>
      <w:r w:rsidR="004645B9">
        <w:rPr>
          <w:rFonts w:ascii="Georgia" w:hAnsi="Georgia"/>
          <w:color w:val="000000" w:themeColor="text1"/>
          <w:sz w:val="24"/>
          <w:szCs w:val="24"/>
        </w:rPr>
        <w:t>C</w:t>
      </w:r>
      <w:r>
        <w:rPr>
          <w:rFonts w:ascii="Georgia" w:hAnsi="Georgia"/>
          <w:color w:val="000000" w:themeColor="text1"/>
          <w:sz w:val="24"/>
          <w:szCs w:val="24"/>
        </w:rPr>
        <w:t>hant it as if a hymn, envisioning the assembled saints looking at each other</w:t>
      </w:r>
      <w:r w:rsidR="004645B9">
        <w:rPr>
          <w:rFonts w:ascii="Georgia" w:hAnsi="Georgia"/>
          <w:color w:val="000000" w:themeColor="text1"/>
          <w:sz w:val="24"/>
          <w:szCs w:val="24"/>
        </w:rPr>
        <w:t xml:space="preserve">, </w:t>
      </w:r>
      <w:r>
        <w:rPr>
          <w:rFonts w:ascii="Georgia" w:hAnsi="Georgia"/>
          <w:color w:val="000000" w:themeColor="text1"/>
          <w:sz w:val="24"/>
          <w:szCs w:val="24"/>
        </w:rPr>
        <w:t>remind</w:t>
      </w:r>
      <w:r w:rsidR="004645B9">
        <w:rPr>
          <w:rFonts w:ascii="Georgia" w:hAnsi="Georgia"/>
          <w:color w:val="000000" w:themeColor="text1"/>
          <w:sz w:val="24"/>
          <w:szCs w:val="24"/>
        </w:rPr>
        <w:t>ing</w:t>
      </w:r>
      <w:r>
        <w:rPr>
          <w:rFonts w:ascii="Georgia" w:hAnsi="Georgia"/>
          <w:color w:val="000000" w:themeColor="text1"/>
          <w:sz w:val="24"/>
          <w:szCs w:val="24"/>
        </w:rPr>
        <w:t xml:space="preserve"> </w:t>
      </w:r>
      <w:r w:rsidR="003A5D5B">
        <w:rPr>
          <w:rFonts w:ascii="Georgia" w:hAnsi="Georgia"/>
          <w:color w:val="000000" w:themeColor="text1"/>
          <w:sz w:val="24"/>
          <w:szCs w:val="24"/>
        </w:rPr>
        <w:t>one another</w:t>
      </w:r>
      <w:r>
        <w:rPr>
          <w:rFonts w:ascii="Georgia" w:hAnsi="Georgia"/>
          <w:color w:val="000000" w:themeColor="text1"/>
          <w:sz w:val="24"/>
          <w:szCs w:val="24"/>
        </w:rPr>
        <w:t xml:space="preserve"> of the commitments they made to Jesus, and Jesus made to them.  </w:t>
      </w:r>
      <w:proofErr w:type="gramStart"/>
      <w:r>
        <w:rPr>
          <w:rFonts w:ascii="Georgia" w:hAnsi="Georgia"/>
          <w:color w:val="000000" w:themeColor="text1"/>
          <w:sz w:val="24"/>
          <w:szCs w:val="24"/>
        </w:rPr>
        <w:t>It’s</w:t>
      </w:r>
      <w:proofErr w:type="gramEnd"/>
      <w:r>
        <w:rPr>
          <w:rFonts w:ascii="Georgia" w:hAnsi="Georgia"/>
          <w:color w:val="000000" w:themeColor="text1"/>
          <w:sz w:val="24"/>
          <w:szCs w:val="24"/>
        </w:rPr>
        <w:t xml:space="preserve"> truly beautiful when seen in that light.  </w:t>
      </w:r>
      <w:r w:rsidR="003A5D5B">
        <w:rPr>
          <w:rFonts w:ascii="Georgia" w:hAnsi="Georgia"/>
          <w:color w:val="000000" w:themeColor="text1"/>
          <w:sz w:val="24"/>
          <w:szCs w:val="24"/>
        </w:rPr>
        <w:t xml:space="preserve">I </w:t>
      </w:r>
      <w:proofErr w:type="gramStart"/>
      <w:r w:rsidR="003A5D5B">
        <w:rPr>
          <w:rFonts w:ascii="Georgia" w:hAnsi="Georgia"/>
          <w:color w:val="000000" w:themeColor="text1"/>
          <w:sz w:val="24"/>
          <w:szCs w:val="24"/>
        </w:rPr>
        <w:t>don’t</w:t>
      </w:r>
      <w:proofErr w:type="gramEnd"/>
      <w:r w:rsidR="003A5D5B">
        <w:rPr>
          <w:rFonts w:ascii="Georgia" w:hAnsi="Georgia"/>
          <w:color w:val="000000" w:themeColor="text1"/>
          <w:sz w:val="24"/>
          <w:szCs w:val="24"/>
        </w:rPr>
        <w:t xml:space="preserve"> know about you, but it m</w:t>
      </w:r>
      <w:r>
        <w:rPr>
          <w:rFonts w:ascii="Georgia" w:hAnsi="Georgia"/>
          <w:color w:val="000000" w:themeColor="text1"/>
          <w:sz w:val="24"/>
          <w:szCs w:val="24"/>
        </w:rPr>
        <w:t>akes me wish I was there singing with them.</w:t>
      </w:r>
      <w:r w:rsidR="004645B9">
        <w:rPr>
          <w:rFonts w:ascii="Georgia" w:hAnsi="Georgia"/>
          <w:color w:val="000000" w:themeColor="text1"/>
          <w:sz w:val="24"/>
          <w:szCs w:val="24"/>
        </w:rPr>
        <w:t xml:space="preserve">  Sing it:</w:t>
      </w:r>
    </w:p>
    <w:p w14:paraId="672D9148" w14:textId="4DE2C29B" w:rsidR="00AB77AD" w:rsidRDefault="00AB77AD" w:rsidP="00AB77AD">
      <w:pPr>
        <w:rPr>
          <w:rFonts w:ascii="Georgia" w:hAnsi="Georgia"/>
          <w:color w:val="000000" w:themeColor="text1"/>
          <w:sz w:val="24"/>
          <w:szCs w:val="24"/>
        </w:rPr>
      </w:pPr>
      <w:r>
        <w:rPr>
          <w:rFonts w:ascii="Georgia" w:hAnsi="Georgia"/>
          <w:color w:val="000000" w:themeColor="text1"/>
          <w:sz w:val="24"/>
          <w:szCs w:val="24"/>
        </w:rPr>
        <w:t>Verse 1.  “</w:t>
      </w:r>
      <w:r w:rsidRPr="00AB77AD">
        <w:rPr>
          <w:rFonts w:ascii="Georgia" w:hAnsi="Georgia"/>
          <w:i/>
          <w:iCs/>
          <w:color w:val="000000" w:themeColor="text1"/>
          <w:sz w:val="24"/>
          <w:szCs w:val="24"/>
        </w:rPr>
        <w:t>If we died with Him, we shall also live with Him</w:t>
      </w:r>
      <w:r>
        <w:rPr>
          <w:rFonts w:ascii="Georgia" w:hAnsi="Georgia"/>
          <w:color w:val="000000" w:themeColor="text1"/>
          <w:sz w:val="24"/>
          <w:szCs w:val="24"/>
        </w:rPr>
        <w:t>.”</w:t>
      </w:r>
    </w:p>
    <w:p w14:paraId="0F50A527" w14:textId="18675AFD" w:rsidR="00AB77AD" w:rsidRDefault="00AB77AD" w:rsidP="00AB77AD">
      <w:pPr>
        <w:rPr>
          <w:rFonts w:ascii="Georgia" w:hAnsi="Georgia"/>
          <w:color w:val="000000" w:themeColor="text1"/>
          <w:sz w:val="24"/>
          <w:szCs w:val="24"/>
        </w:rPr>
      </w:pPr>
      <w:r>
        <w:rPr>
          <w:rFonts w:ascii="Georgia" w:hAnsi="Georgia"/>
          <w:color w:val="000000" w:themeColor="text1"/>
          <w:sz w:val="24"/>
          <w:szCs w:val="24"/>
        </w:rPr>
        <w:t>Verse 2.  “</w:t>
      </w:r>
      <w:r w:rsidRPr="003A5D5B">
        <w:rPr>
          <w:rFonts w:ascii="Georgia" w:hAnsi="Georgia"/>
          <w:i/>
          <w:iCs/>
          <w:color w:val="000000" w:themeColor="text1"/>
          <w:sz w:val="24"/>
          <w:szCs w:val="24"/>
        </w:rPr>
        <w:t>If we endure, we shall also reign with Him</w:t>
      </w:r>
      <w:r>
        <w:rPr>
          <w:rFonts w:ascii="Georgia" w:hAnsi="Georgia"/>
          <w:color w:val="000000" w:themeColor="text1"/>
          <w:sz w:val="24"/>
          <w:szCs w:val="24"/>
        </w:rPr>
        <w:t>.”</w:t>
      </w:r>
    </w:p>
    <w:p w14:paraId="501A5F7F" w14:textId="0714B932" w:rsidR="00AB77AD" w:rsidRDefault="00AB77AD" w:rsidP="00AB77AD">
      <w:pPr>
        <w:rPr>
          <w:rFonts w:ascii="Georgia" w:hAnsi="Georgia"/>
          <w:color w:val="000000" w:themeColor="text1"/>
          <w:sz w:val="24"/>
          <w:szCs w:val="24"/>
        </w:rPr>
      </w:pPr>
      <w:r>
        <w:rPr>
          <w:rFonts w:ascii="Georgia" w:hAnsi="Georgia"/>
          <w:color w:val="000000" w:themeColor="text1"/>
          <w:sz w:val="24"/>
          <w:szCs w:val="24"/>
        </w:rPr>
        <w:t>Verse 3.  “</w:t>
      </w:r>
      <w:r w:rsidRPr="003A5D5B">
        <w:rPr>
          <w:rFonts w:ascii="Georgia" w:hAnsi="Georgia"/>
          <w:i/>
          <w:iCs/>
          <w:color w:val="000000" w:themeColor="text1"/>
          <w:sz w:val="24"/>
          <w:szCs w:val="24"/>
        </w:rPr>
        <w:t>If we deny Him, He also will deny us</w:t>
      </w:r>
      <w:r>
        <w:rPr>
          <w:rFonts w:ascii="Georgia" w:hAnsi="Georgia"/>
          <w:color w:val="000000" w:themeColor="text1"/>
          <w:sz w:val="24"/>
          <w:szCs w:val="24"/>
        </w:rPr>
        <w:t>.”</w:t>
      </w:r>
    </w:p>
    <w:p w14:paraId="41116DD5" w14:textId="69316D25" w:rsidR="00AB77AD" w:rsidRPr="00AB77AD" w:rsidRDefault="00AB77AD" w:rsidP="00AB77AD">
      <w:pPr>
        <w:rPr>
          <w:rFonts w:ascii="Georgia" w:hAnsi="Georgia"/>
          <w:color w:val="000000" w:themeColor="text1"/>
          <w:sz w:val="24"/>
          <w:szCs w:val="24"/>
        </w:rPr>
      </w:pPr>
      <w:r>
        <w:rPr>
          <w:rFonts w:ascii="Georgia" w:hAnsi="Georgia"/>
          <w:color w:val="000000" w:themeColor="text1"/>
          <w:sz w:val="24"/>
          <w:szCs w:val="24"/>
        </w:rPr>
        <w:t>Verse 4.  “</w:t>
      </w:r>
      <w:r w:rsidRPr="003A5D5B">
        <w:rPr>
          <w:rFonts w:ascii="Georgia" w:hAnsi="Georgia"/>
          <w:i/>
          <w:iCs/>
          <w:color w:val="000000" w:themeColor="text1"/>
          <w:sz w:val="24"/>
          <w:szCs w:val="24"/>
        </w:rPr>
        <w:t xml:space="preserve">If we </w:t>
      </w:r>
      <w:r w:rsidR="003A5D5B" w:rsidRPr="003A5D5B">
        <w:rPr>
          <w:rFonts w:ascii="Georgia" w:hAnsi="Georgia"/>
          <w:i/>
          <w:iCs/>
          <w:color w:val="000000" w:themeColor="text1"/>
          <w:sz w:val="24"/>
          <w:szCs w:val="24"/>
        </w:rPr>
        <w:t>are faithless, He remains faithful</w:t>
      </w:r>
      <w:r w:rsidR="003A5D5B">
        <w:rPr>
          <w:rFonts w:ascii="Georgia" w:hAnsi="Georgia"/>
          <w:i/>
          <w:iCs/>
          <w:color w:val="000000" w:themeColor="text1"/>
          <w:sz w:val="24"/>
          <w:szCs w:val="24"/>
        </w:rPr>
        <w:t>…</w:t>
      </w:r>
      <w:r w:rsidR="003A5D5B">
        <w:rPr>
          <w:rFonts w:ascii="Georgia" w:hAnsi="Georgia"/>
          <w:color w:val="000000" w:themeColor="text1"/>
          <w:sz w:val="24"/>
          <w:szCs w:val="24"/>
        </w:rPr>
        <w:t>”</w:t>
      </w:r>
    </w:p>
    <w:p w14:paraId="7B30B8DD" w14:textId="21D2A9F7" w:rsidR="0031723C" w:rsidRDefault="003A5D5B" w:rsidP="003A5D5B">
      <w:pPr>
        <w:ind w:right="-90"/>
        <w:rPr>
          <w:rFonts w:ascii="Georgia" w:hAnsi="Georgia"/>
          <w:color w:val="000000" w:themeColor="text1"/>
          <w:sz w:val="24"/>
          <w:szCs w:val="24"/>
        </w:rPr>
      </w:pPr>
      <w:r>
        <w:rPr>
          <w:rFonts w:ascii="Georgia" w:hAnsi="Georgia"/>
          <w:color w:val="000000" w:themeColor="text1"/>
          <w:sz w:val="24"/>
          <w:szCs w:val="24"/>
        </w:rPr>
        <w:t>This faithful (truthful, accurate) saying reveals beyond doubt that Christianity is a covenant with God based on conditions.  The word “</w:t>
      </w:r>
      <w:r w:rsidRPr="00277F96">
        <w:rPr>
          <w:rFonts w:ascii="Georgia" w:hAnsi="Georgia"/>
          <w:b/>
          <w:bCs/>
          <w:i/>
          <w:iCs/>
          <w:color w:val="000000" w:themeColor="text1"/>
          <w:sz w:val="24"/>
          <w:szCs w:val="24"/>
        </w:rPr>
        <w:t>IF</w:t>
      </w:r>
      <w:r>
        <w:rPr>
          <w:rFonts w:ascii="Georgia" w:hAnsi="Georgia"/>
          <w:color w:val="000000" w:themeColor="text1"/>
          <w:sz w:val="24"/>
          <w:szCs w:val="24"/>
        </w:rPr>
        <w:t>” stands out as the pivotal point we must come to grips with.  Whether it is the reward (“</w:t>
      </w:r>
      <w:r w:rsidRPr="004645B9">
        <w:rPr>
          <w:rFonts w:ascii="Georgia" w:hAnsi="Georgia"/>
          <w:i/>
          <w:iCs/>
          <w:color w:val="000000" w:themeColor="text1"/>
          <w:sz w:val="24"/>
          <w:szCs w:val="24"/>
        </w:rPr>
        <w:t xml:space="preserve">we shall </w:t>
      </w:r>
      <w:r w:rsidR="00C50E68" w:rsidRPr="004645B9">
        <w:rPr>
          <w:rFonts w:ascii="Georgia" w:hAnsi="Georgia"/>
          <w:i/>
          <w:iCs/>
          <w:color w:val="000000" w:themeColor="text1"/>
          <w:sz w:val="24"/>
          <w:szCs w:val="24"/>
        </w:rPr>
        <w:t xml:space="preserve">also </w:t>
      </w:r>
      <w:r w:rsidRPr="004645B9">
        <w:rPr>
          <w:rFonts w:ascii="Georgia" w:hAnsi="Georgia"/>
          <w:i/>
          <w:iCs/>
          <w:color w:val="000000" w:themeColor="text1"/>
          <w:sz w:val="24"/>
          <w:szCs w:val="24"/>
        </w:rPr>
        <w:t xml:space="preserve">live … we shall </w:t>
      </w:r>
      <w:r w:rsidR="00C50E68" w:rsidRPr="004645B9">
        <w:rPr>
          <w:rFonts w:ascii="Georgia" w:hAnsi="Georgia"/>
          <w:i/>
          <w:iCs/>
          <w:color w:val="000000" w:themeColor="text1"/>
          <w:sz w:val="24"/>
          <w:szCs w:val="24"/>
        </w:rPr>
        <w:t xml:space="preserve">also </w:t>
      </w:r>
      <w:r w:rsidRPr="004645B9">
        <w:rPr>
          <w:rFonts w:ascii="Georgia" w:hAnsi="Georgia"/>
          <w:i/>
          <w:iCs/>
          <w:color w:val="000000" w:themeColor="text1"/>
          <w:sz w:val="24"/>
          <w:szCs w:val="24"/>
        </w:rPr>
        <w:t xml:space="preserve">reign </w:t>
      </w:r>
      <w:r>
        <w:rPr>
          <w:rFonts w:ascii="Georgia" w:hAnsi="Georgia"/>
          <w:color w:val="000000" w:themeColor="text1"/>
          <w:sz w:val="24"/>
          <w:szCs w:val="24"/>
        </w:rPr>
        <w:t xml:space="preserve">…”), or the </w:t>
      </w:r>
      <w:r w:rsidR="00C50E68">
        <w:rPr>
          <w:rFonts w:ascii="Georgia" w:hAnsi="Georgia"/>
          <w:color w:val="000000" w:themeColor="text1"/>
          <w:sz w:val="24"/>
          <w:szCs w:val="24"/>
        </w:rPr>
        <w:t>curse (“</w:t>
      </w:r>
      <w:r w:rsidR="00C50E68" w:rsidRPr="004645B9">
        <w:rPr>
          <w:rFonts w:ascii="Georgia" w:hAnsi="Georgia"/>
          <w:i/>
          <w:iCs/>
          <w:color w:val="000000" w:themeColor="text1"/>
          <w:sz w:val="24"/>
          <w:szCs w:val="24"/>
        </w:rPr>
        <w:t>He also will … He remains</w:t>
      </w:r>
      <w:r w:rsidR="00C50E68">
        <w:rPr>
          <w:rFonts w:ascii="Georgia" w:hAnsi="Georgia"/>
          <w:color w:val="000000" w:themeColor="text1"/>
          <w:sz w:val="24"/>
          <w:szCs w:val="24"/>
        </w:rPr>
        <w:t xml:space="preserve"> …”) God can be counted on to keep His part of the deal.  He leaves it in our hands to determine the </w:t>
      </w:r>
      <w:proofErr w:type="gramStart"/>
      <w:r w:rsidR="00C50E68">
        <w:rPr>
          <w:rFonts w:ascii="Georgia" w:hAnsi="Georgia"/>
          <w:color w:val="000000" w:themeColor="text1"/>
          <w:sz w:val="24"/>
          <w:szCs w:val="24"/>
        </w:rPr>
        <w:t>final outcome</w:t>
      </w:r>
      <w:proofErr w:type="gramEnd"/>
      <w:r w:rsidR="00C50E68">
        <w:rPr>
          <w:rFonts w:ascii="Georgia" w:hAnsi="Georgia"/>
          <w:color w:val="000000" w:themeColor="text1"/>
          <w:sz w:val="24"/>
          <w:szCs w:val="24"/>
        </w:rPr>
        <w:t>.</w:t>
      </w:r>
    </w:p>
    <w:p w14:paraId="29CF1F21" w14:textId="29F8C269" w:rsidR="00C50E68" w:rsidRDefault="00C50E68" w:rsidP="003A5D5B">
      <w:pPr>
        <w:ind w:right="-90"/>
        <w:rPr>
          <w:rFonts w:ascii="Georgia" w:hAnsi="Georgia"/>
          <w:color w:val="000000" w:themeColor="text1"/>
          <w:sz w:val="24"/>
          <w:szCs w:val="24"/>
        </w:rPr>
      </w:pPr>
      <w:r>
        <w:rPr>
          <w:rFonts w:ascii="Georgia" w:hAnsi="Georgia"/>
          <w:color w:val="000000" w:themeColor="text1"/>
          <w:sz w:val="24"/>
          <w:szCs w:val="24"/>
        </w:rPr>
        <w:t xml:space="preserve">In other words, God, like middle C, is always the good news today, tomorrow, and a thousand years from now!  </w:t>
      </w:r>
    </w:p>
    <w:p w14:paraId="4746FED3" w14:textId="69C99093" w:rsidR="00C50E68" w:rsidRDefault="00C50E68" w:rsidP="003A5D5B">
      <w:pPr>
        <w:ind w:right="-90"/>
        <w:rPr>
          <w:rFonts w:ascii="Georgia" w:hAnsi="Georgia"/>
          <w:color w:val="000000" w:themeColor="text1"/>
          <w:sz w:val="24"/>
          <w:szCs w:val="24"/>
        </w:rPr>
      </w:pPr>
      <w:r>
        <w:rPr>
          <w:rFonts w:ascii="Georgia" w:hAnsi="Georgia"/>
          <w:color w:val="000000" w:themeColor="text1"/>
          <w:sz w:val="24"/>
          <w:szCs w:val="24"/>
        </w:rPr>
        <w:t>Think of the ramifications of that faithful saying.  Every single human who has lived on earth who “</w:t>
      </w:r>
      <w:r w:rsidRPr="00C50E68">
        <w:rPr>
          <w:rFonts w:ascii="Georgia" w:hAnsi="Georgia"/>
          <w:i/>
          <w:iCs/>
          <w:color w:val="000000" w:themeColor="text1"/>
          <w:sz w:val="24"/>
          <w:szCs w:val="24"/>
        </w:rPr>
        <w:t>died with Him</w:t>
      </w:r>
      <w:r>
        <w:rPr>
          <w:rFonts w:ascii="Georgia" w:hAnsi="Georgia"/>
          <w:color w:val="000000" w:themeColor="text1"/>
          <w:sz w:val="24"/>
          <w:szCs w:val="24"/>
        </w:rPr>
        <w:t xml:space="preserve">” (i.e. in baptism – Rom. 6:3-8; Col. 3:3), </w:t>
      </w:r>
      <w:r w:rsidR="00D37F8D">
        <w:rPr>
          <w:rFonts w:ascii="Georgia" w:hAnsi="Georgia"/>
          <w:color w:val="000000" w:themeColor="text1"/>
          <w:sz w:val="24"/>
          <w:szCs w:val="24"/>
        </w:rPr>
        <w:t>will on the day of resurrection “</w:t>
      </w:r>
      <w:r w:rsidR="00D37F8D" w:rsidRPr="00277F96">
        <w:rPr>
          <w:rFonts w:ascii="Georgia" w:hAnsi="Georgia"/>
          <w:i/>
          <w:iCs/>
          <w:color w:val="000000" w:themeColor="text1"/>
          <w:sz w:val="24"/>
          <w:szCs w:val="24"/>
        </w:rPr>
        <w:t>live with Him</w:t>
      </w:r>
      <w:r w:rsidR="00D37F8D">
        <w:rPr>
          <w:rFonts w:ascii="Georgia" w:hAnsi="Georgia"/>
          <w:color w:val="000000" w:themeColor="text1"/>
          <w:sz w:val="24"/>
          <w:szCs w:val="24"/>
        </w:rPr>
        <w:t>.”  Every saint who “</w:t>
      </w:r>
      <w:r w:rsidR="00D37F8D" w:rsidRPr="00D37F8D">
        <w:rPr>
          <w:rFonts w:ascii="Georgia" w:hAnsi="Georgia"/>
          <w:i/>
          <w:iCs/>
          <w:color w:val="000000" w:themeColor="text1"/>
          <w:sz w:val="24"/>
          <w:szCs w:val="24"/>
        </w:rPr>
        <w:t>endured with Him</w:t>
      </w:r>
      <w:r w:rsidR="00D37F8D">
        <w:rPr>
          <w:rFonts w:ascii="Georgia" w:hAnsi="Georgia"/>
          <w:color w:val="000000" w:themeColor="text1"/>
          <w:sz w:val="24"/>
          <w:szCs w:val="24"/>
        </w:rPr>
        <w:t>,” will at Judgment “</w:t>
      </w:r>
      <w:r w:rsidR="00D37F8D" w:rsidRPr="00D37F8D">
        <w:rPr>
          <w:rFonts w:ascii="Georgia" w:hAnsi="Georgia"/>
          <w:i/>
          <w:iCs/>
          <w:color w:val="000000" w:themeColor="text1"/>
          <w:sz w:val="24"/>
          <w:szCs w:val="24"/>
        </w:rPr>
        <w:t>reign with Him</w:t>
      </w:r>
      <w:r w:rsidR="00D37F8D">
        <w:rPr>
          <w:rFonts w:ascii="Georgia" w:hAnsi="Georgia"/>
          <w:color w:val="000000" w:themeColor="text1"/>
          <w:sz w:val="24"/>
          <w:szCs w:val="24"/>
        </w:rPr>
        <w:t xml:space="preserve">.”  </w:t>
      </w:r>
      <w:proofErr w:type="gramStart"/>
      <w:r w:rsidR="00D37F8D">
        <w:rPr>
          <w:rFonts w:ascii="Georgia" w:hAnsi="Georgia"/>
          <w:color w:val="000000" w:themeColor="text1"/>
          <w:sz w:val="24"/>
          <w:szCs w:val="24"/>
        </w:rPr>
        <w:t>How</w:t>
      </w:r>
      <w:proofErr w:type="gramEnd"/>
      <w:r w:rsidR="00D37F8D">
        <w:rPr>
          <w:rFonts w:ascii="Georgia" w:hAnsi="Georgia"/>
          <w:color w:val="000000" w:themeColor="text1"/>
          <w:sz w:val="24"/>
          <w:szCs w:val="24"/>
        </w:rPr>
        <w:t xml:space="preserve"> many millions will that be?  I </w:t>
      </w:r>
      <w:proofErr w:type="gramStart"/>
      <w:r w:rsidR="00D37F8D">
        <w:rPr>
          <w:rFonts w:ascii="Georgia" w:hAnsi="Georgia"/>
          <w:color w:val="000000" w:themeColor="text1"/>
          <w:sz w:val="24"/>
          <w:szCs w:val="24"/>
        </w:rPr>
        <w:t>don’t</w:t>
      </w:r>
      <w:proofErr w:type="gramEnd"/>
      <w:r w:rsidR="00D37F8D">
        <w:rPr>
          <w:rFonts w:ascii="Georgia" w:hAnsi="Georgia"/>
          <w:color w:val="000000" w:themeColor="text1"/>
          <w:sz w:val="24"/>
          <w:szCs w:val="24"/>
        </w:rPr>
        <w:t xml:space="preserve"> know, but I want to shake hands and meet every one of them!  </w:t>
      </w:r>
    </w:p>
    <w:p w14:paraId="74BC574D" w14:textId="6CFA92FE" w:rsidR="00277F96" w:rsidRDefault="00277F96" w:rsidP="003A5D5B">
      <w:pPr>
        <w:ind w:right="-90"/>
        <w:rPr>
          <w:rFonts w:ascii="Georgia" w:hAnsi="Georgia"/>
          <w:color w:val="000000" w:themeColor="text1"/>
          <w:sz w:val="24"/>
          <w:szCs w:val="24"/>
        </w:rPr>
      </w:pPr>
      <w:r>
        <w:rPr>
          <w:rFonts w:ascii="Georgia" w:hAnsi="Georgia"/>
          <w:color w:val="000000" w:themeColor="text1"/>
          <w:sz w:val="24"/>
          <w:szCs w:val="24"/>
        </w:rPr>
        <w:t>Have you died with Him?  Are you enduring with Him?  If so, welcome to th</w:t>
      </w:r>
      <w:r w:rsidR="004645B9">
        <w:rPr>
          <w:rFonts w:ascii="Georgia" w:hAnsi="Georgia"/>
          <w:color w:val="000000" w:themeColor="text1"/>
          <w:sz w:val="24"/>
          <w:szCs w:val="24"/>
        </w:rPr>
        <w:t>e</w:t>
      </w:r>
      <w:r>
        <w:rPr>
          <w:rFonts w:ascii="Georgia" w:hAnsi="Georgia"/>
          <w:color w:val="000000" w:themeColor="text1"/>
          <w:sz w:val="24"/>
          <w:szCs w:val="24"/>
        </w:rPr>
        <w:t xml:space="preserve"> fellowship of the redeemed.  Have you denied Him?  Are you now faithless?  If so, it is not Christ who </w:t>
      </w:r>
      <w:r w:rsidR="004645B9">
        <w:rPr>
          <w:rFonts w:ascii="Georgia" w:hAnsi="Georgia"/>
          <w:color w:val="000000" w:themeColor="text1"/>
          <w:sz w:val="24"/>
          <w:szCs w:val="24"/>
        </w:rPr>
        <w:t>moved</w:t>
      </w:r>
      <w:r>
        <w:rPr>
          <w:rFonts w:ascii="Georgia" w:hAnsi="Georgia"/>
          <w:color w:val="000000" w:themeColor="text1"/>
          <w:sz w:val="24"/>
          <w:szCs w:val="24"/>
        </w:rPr>
        <w:t>, it is you.  The only reliable, dependable, faithful news we can know in this ever-changing world is the covenant of God, sealed with the blood of Christ.</w:t>
      </w:r>
    </w:p>
    <w:p w14:paraId="0D5ECE66" w14:textId="77777777" w:rsidR="004645B9" w:rsidRDefault="00277F96" w:rsidP="00C97CC9">
      <w:pPr>
        <w:ind w:right="-90"/>
        <w:rPr>
          <w:rFonts w:ascii="Georgia" w:hAnsi="Georgia"/>
          <w:color w:val="000000" w:themeColor="text1"/>
          <w:sz w:val="24"/>
          <w:szCs w:val="24"/>
        </w:rPr>
      </w:pPr>
      <w:r>
        <w:rPr>
          <w:rFonts w:ascii="Georgia" w:hAnsi="Georgia"/>
          <w:color w:val="000000" w:themeColor="text1"/>
          <w:sz w:val="24"/>
          <w:szCs w:val="24"/>
        </w:rPr>
        <w:t xml:space="preserve">They sang that beautiful hymn.  We sing this one. </w:t>
      </w:r>
    </w:p>
    <w:p w14:paraId="49A40B3B" w14:textId="3D303301" w:rsidR="0031723C" w:rsidRPr="004645B9" w:rsidRDefault="00277F96" w:rsidP="00C97CC9">
      <w:pPr>
        <w:ind w:right="-90"/>
        <w:rPr>
          <w:rFonts w:ascii="Arial" w:hAnsi="Arial" w:cs="Arial"/>
          <w:color w:val="000000" w:themeColor="text1"/>
          <w:sz w:val="24"/>
          <w:szCs w:val="24"/>
        </w:rPr>
      </w:pPr>
      <w:r w:rsidRPr="004645B9">
        <w:rPr>
          <w:rFonts w:ascii="Arial" w:hAnsi="Arial" w:cs="Arial"/>
          <w:color w:val="000000" w:themeColor="text1"/>
          <w:sz w:val="24"/>
          <w:szCs w:val="24"/>
        </w:rPr>
        <w:t>Time is filled with swift transition</w:t>
      </w:r>
      <w:r w:rsidR="00C97CC9" w:rsidRPr="004645B9">
        <w:rPr>
          <w:rFonts w:ascii="Arial" w:hAnsi="Arial" w:cs="Arial"/>
          <w:color w:val="000000" w:themeColor="text1"/>
          <w:sz w:val="24"/>
          <w:szCs w:val="24"/>
        </w:rPr>
        <w:t>,</w:t>
      </w:r>
      <w:r w:rsidRPr="004645B9">
        <w:rPr>
          <w:rFonts w:ascii="Arial" w:hAnsi="Arial" w:cs="Arial"/>
          <w:color w:val="000000" w:themeColor="text1"/>
          <w:sz w:val="24"/>
          <w:szCs w:val="24"/>
        </w:rPr>
        <w:t xml:space="preserve"> </w:t>
      </w:r>
      <w:r w:rsidR="00C97CC9" w:rsidRPr="004645B9">
        <w:rPr>
          <w:rFonts w:ascii="Arial" w:hAnsi="Arial" w:cs="Arial"/>
          <w:color w:val="000000" w:themeColor="text1"/>
          <w:sz w:val="24"/>
          <w:szCs w:val="24"/>
        </w:rPr>
        <w:t>Naught of earth unmoved can stand.</w:t>
      </w:r>
      <w:r w:rsidR="00C97CC9" w:rsidRPr="004645B9">
        <w:rPr>
          <w:rFonts w:ascii="Arial" w:hAnsi="Arial" w:cs="Arial"/>
          <w:color w:val="000000" w:themeColor="text1"/>
          <w:sz w:val="24"/>
          <w:szCs w:val="24"/>
        </w:rPr>
        <w:br/>
        <w:t>Build your hopes on things eternal, Hold to God’s unchanging hand.</w:t>
      </w:r>
      <w:r w:rsidR="00C97CC9" w:rsidRPr="004645B9">
        <w:rPr>
          <w:rFonts w:ascii="Arial" w:hAnsi="Arial" w:cs="Arial"/>
          <w:color w:val="000000" w:themeColor="text1"/>
          <w:sz w:val="24"/>
          <w:szCs w:val="24"/>
        </w:rPr>
        <w:br/>
        <w:t>When your journey is completed, If to God you have been true,</w:t>
      </w:r>
      <w:r w:rsidR="00C97CC9" w:rsidRPr="004645B9">
        <w:rPr>
          <w:rFonts w:ascii="Arial" w:hAnsi="Arial" w:cs="Arial"/>
          <w:color w:val="000000" w:themeColor="text1"/>
          <w:sz w:val="24"/>
          <w:szCs w:val="24"/>
        </w:rPr>
        <w:br/>
        <w:t>Fair and bright the home in glory, Your enraptured soul will view.</w:t>
      </w:r>
    </w:p>
    <w:p w14:paraId="0E233BB0" w14:textId="65105042" w:rsidR="00571C06" w:rsidRDefault="003C6552" w:rsidP="00C97CC9">
      <w:pPr>
        <w:rPr>
          <w:rFonts w:ascii="Georgia" w:hAnsi="Georgia"/>
          <w:color w:val="000000" w:themeColor="text1"/>
          <w:sz w:val="24"/>
          <w:szCs w:val="24"/>
        </w:rPr>
      </w:pPr>
      <w:r w:rsidRPr="001D3C31">
        <w:rPr>
          <w:rFonts w:ascii="Georgia" w:hAnsi="Georgia"/>
          <w:color w:val="000000" w:themeColor="text1"/>
          <w:sz w:val="24"/>
          <w:szCs w:val="24"/>
        </w:rPr>
        <w:t xml:space="preserve">Until tomorrow… </w:t>
      </w:r>
      <w:r w:rsidR="00C97CC9">
        <w:rPr>
          <w:rFonts w:ascii="Georgia" w:hAnsi="Georgia"/>
          <w:color w:val="000000" w:themeColor="text1"/>
          <w:sz w:val="24"/>
          <w:szCs w:val="24"/>
        </w:rPr>
        <w:t>“What’s the good news today?”  Middle C(</w:t>
      </w:r>
      <w:proofErr w:type="spellStart"/>
      <w:r w:rsidR="00C97CC9">
        <w:rPr>
          <w:rFonts w:ascii="Georgia" w:hAnsi="Georgia"/>
          <w:color w:val="000000" w:themeColor="text1"/>
          <w:sz w:val="24"/>
          <w:szCs w:val="24"/>
        </w:rPr>
        <w:t>hrist</w:t>
      </w:r>
      <w:proofErr w:type="spellEnd"/>
      <w:r w:rsidR="00C97CC9">
        <w:rPr>
          <w:rFonts w:ascii="Georgia" w:hAnsi="Georgia"/>
          <w:color w:val="000000" w:themeColor="text1"/>
          <w:sz w:val="24"/>
          <w:szCs w:val="24"/>
        </w:rPr>
        <w:t>)!</w:t>
      </w:r>
    </w:p>
    <w:p w14:paraId="501A3392" w14:textId="77777777" w:rsidR="004645B9" w:rsidRDefault="00C97CC9" w:rsidP="00C97CC9">
      <w:pPr>
        <w:rPr>
          <w:rFonts w:ascii="Georgia" w:hAnsi="Georgia"/>
          <w:color w:val="000000" w:themeColor="text1"/>
          <w:sz w:val="24"/>
          <w:szCs w:val="24"/>
        </w:rPr>
      </w:pPr>
      <w:r>
        <w:rPr>
          <w:rFonts w:ascii="Georgia" w:hAnsi="Georgia"/>
          <w:color w:val="000000" w:themeColor="text1"/>
          <w:sz w:val="24"/>
          <w:szCs w:val="24"/>
        </w:rPr>
        <w:t>Brotherly love</w:t>
      </w:r>
      <w:r w:rsidR="004645B9">
        <w:rPr>
          <w:rFonts w:ascii="Georgia" w:hAnsi="Georgia"/>
          <w:color w:val="000000" w:themeColor="text1"/>
          <w:sz w:val="24"/>
          <w:szCs w:val="24"/>
        </w:rPr>
        <w:t xml:space="preserve"> to you</w:t>
      </w:r>
      <w:r>
        <w:rPr>
          <w:rFonts w:ascii="Georgia" w:hAnsi="Georgia"/>
          <w:color w:val="000000" w:themeColor="text1"/>
          <w:sz w:val="24"/>
          <w:szCs w:val="24"/>
        </w:rPr>
        <w:t xml:space="preserve">.  </w:t>
      </w:r>
    </w:p>
    <w:p w14:paraId="58F2BA1E" w14:textId="02A35C57" w:rsidR="00C97CC9" w:rsidRDefault="00C97CC9" w:rsidP="00C97CC9">
      <w:pPr>
        <w:rPr>
          <w:rFonts w:ascii="Georgia" w:hAnsi="Georgia"/>
          <w:color w:val="000000" w:themeColor="text1"/>
          <w:sz w:val="24"/>
          <w:szCs w:val="24"/>
        </w:rPr>
      </w:pPr>
      <w:r>
        <w:rPr>
          <w:rFonts w:ascii="Georgia" w:hAnsi="Georgia"/>
          <w:color w:val="000000" w:themeColor="text1"/>
          <w:sz w:val="24"/>
          <w:szCs w:val="24"/>
        </w:rPr>
        <w:t>Rick</w:t>
      </w:r>
    </w:p>
    <w:sectPr w:rsidR="00C97CC9" w:rsidSect="00AB77AD">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764F5"/>
    <w:multiLevelType w:val="hybridMultilevel"/>
    <w:tmpl w:val="D9902D2A"/>
    <w:lvl w:ilvl="0" w:tplc="EAC4F72E">
      <w:start w:val="1"/>
      <w:numFmt w:val="decimal"/>
      <w:lvlText w:val="%1."/>
      <w:lvlJc w:val="left"/>
      <w:pPr>
        <w:ind w:left="720" w:hanging="360"/>
      </w:pPr>
      <w:rPr>
        <w:rFonts w:ascii="Helvetica" w:hAnsi="Helvetica" w:hint="default"/>
        <w:b/>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B37EC"/>
    <w:multiLevelType w:val="hybridMultilevel"/>
    <w:tmpl w:val="69707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17"/>
    <w:rsid w:val="00005732"/>
    <w:rsid w:val="000644D4"/>
    <w:rsid w:val="00090F7F"/>
    <w:rsid w:val="000947FA"/>
    <w:rsid w:val="000A4240"/>
    <w:rsid w:val="000C6898"/>
    <w:rsid w:val="000C7823"/>
    <w:rsid w:val="00117228"/>
    <w:rsid w:val="001D3C31"/>
    <w:rsid w:val="001E6B1C"/>
    <w:rsid w:val="0021020B"/>
    <w:rsid w:val="00232A34"/>
    <w:rsid w:val="00277F96"/>
    <w:rsid w:val="003167D7"/>
    <w:rsid w:val="0031723C"/>
    <w:rsid w:val="00356FCD"/>
    <w:rsid w:val="003A5D5B"/>
    <w:rsid w:val="003C28C7"/>
    <w:rsid w:val="003C6552"/>
    <w:rsid w:val="003E470A"/>
    <w:rsid w:val="004254B2"/>
    <w:rsid w:val="0043182E"/>
    <w:rsid w:val="00450FBD"/>
    <w:rsid w:val="004645B9"/>
    <w:rsid w:val="004B1E44"/>
    <w:rsid w:val="004B6D8C"/>
    <w:rsid w:val="00500789"/>
    <w:rsid w:val="00571C06"/>
    <w:rsid w:val="005B3D45"/>
    <w:rsid w:val="006371C5"/>
    <w:rsid w:val="006C0517"/>
    <w:rsid w:val="006E3A30"/>
    <w:rsid w:val="006F5447"/>
    <w:rsid w:val="007948F0"/>
    <w:rsid w:val="008E5577"/>
    <w:rsid w:val="00900C3C"/>
    <w:rsid w:val="0090656A"/>
    <w:rsid w:val="00923E62"/>
    <w:rsid w:val="009D5A56"/>
    <w:rsid w:val="009E3A62"/>
    <w:rsid w:val="009E556E"/>
    <w:rsid w:val="009F3BDC"/>
    <w:rsid w:val="009F3E65"/>
    <w:rsid w:val="00A22D5F"/>
    <w:rsid w:val="00AB77AD"/>
    <w:rsid w:val="00B3716A"/>
    <w:rsid w:val="00BC01FA"/>
    <w:rsid w:val="00C02DD3"/>
    <w:rsid w:val="00C07028"/>
    <w:rsid w:val="00C32A9F"/>
    <w:rsid w:val="00C44A8B"/>
    <w:rsid w:val="00C44CFD"/>
    <w:rsid w:val="00C50E68"/>
    <w:rsid w:val="00C67C60"/>
    <w:rsid w:val="00C97CC9"/>
    <w:rsid w:val="00D37F8D"/>
    <w:rsid w:val="00D40086"/>
    <w:rsid w:val="00D705C9"/>
    <w:rsid w:val="00E02B05"/>
    <w:rsid w:val="00E428A4"/>
    <w:rsid w:val="00E52437"/>
    <w:rsid w:val="00E6550C"/>
    <w:rsid w:val="00E94FC7"/>
    <w:rsid w:val="00ED2C87"/>
    <w:rsid w:val="00EE06FC"/>
    <w:rsid w:val="00F90DD0"/>
    <w:rsid w:val="00FF5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92E7"/>
  <w15:chartTrackingRefBased/>
  <w15:docId w15:val="{6FE368A9-9F32-4A82-B999-9177C9FD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05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51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C0517"/>
    <w:rPr>
      <w:b/>
      <w:bCs/>
    </w:rPr>
  </w:style>
  <w:style w:type="paragraph" w:styleId="NormalWeb">
    <w:name w:val="Normal (Web)"/>
    <w:basedOn w:val="Normal"/>
    <w:uiPriority w:val="99"/>
    <w:unhideWhenUsed/>
    <w:rsid w:val="006C0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ref">
    <w:name w:val="scriptref"/>
    <w:basedOn w:val="DefaultParagraphFont"/>
    <w:rsid w:val="000947FA"/>
  </w:style>
  <w:style w:type="character" w:styleId="Hyperlink">
    <w:name w:val="Hyperlink"/>
    <w:basedOn w:val="DefaultParagraphFont"/>
    <w:uiPriority w:val="99"/>
    <w:semiHidden/>
    <w:unhideWhenUsed/>
    <w:rsid w:val="000947FA"/>
    <w:rPr>
      <w:color w:val="0000FF"/>
      <w:u w:val="single"/>
    </w:rPr>
  </w:style>
  <w:style w:type="character" w:customStyle="1" w:styleId="posted-on">
    <w:name w:val="posted-on"/>
    <w:basedOn w:val="DefaultParagraphFont"/>
    <w:rsid w:val="003167D7"/>
  </w:style>
  <w:style w:type="character" w:customStyle="1" w:styleId="byline">
    <w:name w:val="byline"/>
    <w:basedOn w:val="DefaultParagraphFont"/>
    <w:rsid w:val="003167D7"/>
  </w:style>
  <w:style w:type="character" w:customStyle="1" w:styleId="author">
    <w:name w:val="author"/>
    <w:basedOn w:val="DefaultParagraphFont"/>
    <w:rsid w:val="003167D7"/>
  </w:style>
  <w:style w:type="character" w:customStyle="1" w:styleId="cat-links">
    <w:name w:val="cat-links"/>
    <w:basedOn w:val="DefaultParagraphFont"/>
    <w:rsid w:val="003167D7"/>
  </w:style>
  <w:style w:type="character" w:styleId="Emphasis">
    <w:name w:val="Emphasis"/>
    <w:basedOn w:val="DefaultParagraphFont"/>
    <w:uiPriority w:val="20"/>
    <w:qFormat/>
    <w:rsid w:val="003167D7"/>
    <w:rPr>
      <w:i/>
      <w:iCs/>
    </w:rPr>
  </w:style>
  <w:style w:type="paragraph" w:styleId="ListParagraph">
    <w:name w:val="List Paragraph"/>
    <w:basedOn w:val="Normal"/>
    <w:uiPriority w:val="34"/>
    <w:qFormat/>
    <w:rsid w:val="00AB7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798015">
      <w:bodyDiv w:val="1"/>
      <w:marLeft w:val="0"/>
      <w:marRight w:val="0"/>
      <w:marTop w:val="0"/>
      <w:marBottom w:val="0"/>
      <w:divBdr>
        <w:top w:val="none" w:sz="0" w:space="0" w:color="auto"/>
        <w:left w:val="none" w:sz="0" w:space="0" w:color="auto"/>
        <w:bottom w:val="none" w:sz="0" w:space="0" w:color="auto"/>
        <w:right w:val="none" w:sz="0" w:space="0" w:color="auto"/>
      </w:divBdr>
    </w:div>
    <w:div w:id="516388632">
      <w:bodyDiv w:val="1"/>
      <w:marLeft w:val="0"/>
      <w:marRight w:val="0"/>
      <w:marTop w:val="0"/>
      <w:marBottom w:val="0"/>
      <w:divBdr>
        <w:top w:val="none" w:sz="0" w:space="0" w:color="auto"/>
        <w:left w:val="none" w:sz="0" w:space="0" w:color="auto"/>
        <w:bottom w:val="none" w:sz="0" w:space="0" w:color="auto"/>
        <w:right w:val="none" w:sz="0" w:space="0" w:color="auto"/>
      </w:divBdr>
    </w:div>
    <w:div w:id="678316132">
      <w:bodyDiv w:val="1"/>
      <w:marLeft w:val="0"/>
      <w:marRight w:val="0"/>
      <w:marTop w:val="0"/>
      <w:marBottom w:val="0"/>
      <w:divBdr>
        <w:top w:val="none" w:sz="0" w:space="0" w:color="auto"/>
        <w:left w:val="none" w:sz="0" w:space="0" w:color="auto"/>
        <w:bottom w:val="none" w:sz="0" w:space="0" w:color="auto"/>
        <w:right w:val="none" w:sz="0" w:space="0" w:color="auto"/>
      </w:divBdr>
      <w:divsChild>
        <w:div w:id="407192969">
          <w:marLeft w:val="0"/>
          <w:marRight w:val="0"/>
          <w:marTop w:val="450"/>
          <w:marBottom w:val="450"/>
          <w:divBdr>
            <w:top w:val="none" w:sz="0" w:space="0" w:color="auto"/>
            <w:left w:val="none" w:sz="0" w:space="0" w:color="auto"/>
            <w:bottom w:val="none" w:sz="0" w:space="0" w:color="auto"/>
            <w:right w:val="none" w:sz="0" w:space="0" w:color="auto"/>
          </w:divBdr>
        </w:div>
      </w:divsChild>
    </w:div>
    <w:div w:id="1931543060">
      <w:bodyDiv w:val="1"/>
      <w:marLeft w:val="0"/>
      <w:marRight w:val="0"/>
      <w:marTop w:val="0"/>
      <w:marBottom w:val="0"/>
      <w:divBdr>
        <w:top w:val="none" w:sz="0" w:space="0" w:color="auto"/>
        <w:left w:val="none" w:sz="0" w:space="0" w:color="auto"/>
        <w:bottom w:val="none" w:sz="0" w:space="0" w:color="auto"/>
        <w:right w:val="none" w:sz="0" w:space="0" w:color="auto"/>
      </w:divBdr>
      <w:divsChild>
        <w:div w:id="657148489">
          <w:marLeft w:val="0"/>
          <w:marRight w:val="0"/>
          <w:marTop w:val="0"/>
          <w:marBottom w:val="0"/>
          <w:divBdr>
            <w:top w:val="single" w:sz="6" w:space="0" w:color="auto"/>
            <w:left w:val="none" w:sz="0" w:space="0" w:color="auto"/>
            <w:bottom w:val="single" w:sz="6" w:space="0" w:color="auto"/>
            <w:right w:val="none" w:sz="0" w:space="0" w:color="auto"/>
          </w:divBdr>
        </w:div>
        <w:div w:id="1813522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6</cp:revision>
  <cp:lastPrinted>2020-07-23T17:09:00Z</cp:lastPrinted>
  <dcterms:created xsi:type="dcterms:W3CDTF">2020-07-23T17:11:00Z</dcterms:created>
  <dcterms:modified xsi:type="dcterms:W3CDTF">2020-07-23T17:15:00Z</dcterms:modified>
</cp:coreProperties>
</file>